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B8021" w14:textId="77777777" w:rsidR="00CF5598" w:rsidRDefault="000B7A74">
      <w:pPr>
        <w:spacing w:after="43" w:line="258" w:lineRule="auto"/>
        <w:ind w:left="-15"/>
        <w:jc w:val="left"/>
      </w:pPr>
      <w:r>
        <w:rPr>
          <w:sz w:val="18"/>
        </w:rPr>
        <w:t>Département du BAS-RHIN Arrondissement</w:t>
      </w:r>
    </w:p>
    <w:p w14:paraId="655F1BA5" w14:textId="77777777" w:rsidR="00CF5598" w:rsidRDefault="000B7A74">
      <w:pPr>
        <w:pStyle w:val="Titre1"/>
      </w:pPr>
      <w:r>
        <w:t>SAVERNE</w:t>
      </w:r>
    </w:p>
    <w:p w14:paraId="0CB488D9" w14:textId="77777777" w:rsidR="00CF5598" w:rsidRDefault="000B7A74">
      <w:pPr>
        <w:tabs>
          <w:tab w:val="right" w:pos="3062"/>
        </w:tabs>
        <w:ind w:left="0"/>
        <w:jc w:val="left"/>
      </w:pPr>
      <w:r>
        <w:t>Conseillers élus :</w:t>
      </w:r>
      <w:r>
        <w:tab/>
        <w:t>11</w:t>
      </w:r>
    </w:p>
    <w:p w14:paraId="04F2A2A2" w14:textId="77777777" w:rsidR="00CF5598" w:rsidRDefault="000B7A74">
      <w:pPr>
        <w:tabs>
          <w:tab w:val="right" w:pos="3062"/>
        </w:tabs>
        <w:ind w:left="0"/>
        <w:jc w:val="left"/>
      </w:pPr>
      <w:r>
        <w:t>Conseillers en fonction</w:t>
      </w:r>
      <w:r>
        <w:tab/>
        <w:t>9</w:t>
      </w:r>
    </w:p>
    <w:p w14:paraId="6B55E45C" w14:textId="77777777" w:rsidR="00CF5598" w:rsidRDefault="000B7A74">
      <w:pPr>
        <w:spacing w:after="241" w:line="258" w:lineRule="auto"/>
        <w:ind w:left="-15"/>
        <w:jc w:val="left"/>
      </w:pPr>
      <w:r>
        <w:rPr>
          <w:sz w:val="18"/>
        </w:rPr>
        <w:t>COMMUNE DE WINTZENHEIM KOCHERSBERG</w:t>
      </w:r>
    </w:p>
    <w:p w14:paraId="59269083" w14:textId="77777777" w:rsidR="00CF5598" w:rsidRDefault="000B7A74">
      <w:pPr>
        <w:pStyle w:val="Titre1"/>
        <w:spacing w:after="275"/>
        <w:ind w:left="81" w:firstLine="1339"/>
      </w:pPr>
      <w:r>
        <w:rPr>
          <w:sz w:val="26"/>
        </w:rPr>
        <w:t>Procès-verbal des délibérations du Conseil Municipal</w:t>
      </w:r>
    </w:p>
    <w:p w14:paraId="3782CB6E" w14:textId="55ABDBFD" w:rsidR="00CF5598" w:rsidRDefault="000B7A74">
      <w:pPr>
        <w:spacing w:after="0" w:line="259" w:lineRule="auto"/>
        <w:ind w:left="754"/>
        <w:jc w:val="left"/>
      </w:pPr>
      <w:r>
        <w:rPr>
          <w:u w:val="single" w:color="000000"/>
        </w:rPr>
        <w:t xml:space="preserve">Séance du </w:t>
      </w:r>
      <w:r w:rsidR="00C06C23">
        <w:rPr>
          <w:u w:val="single" w:color="000000"/>
        </w:rPr>
        <w:t>07 juin</w:t>
      </w:r>
      <w:r w:rsidR="000C52DD">
        <w:rPr>
          <w:u w:val="single" w:color="000000"/>
        </w:rPr>
        <w:t xml:space="preserve"> 2024</w:t>
      </w:r>
    </w:p>
    <w:p w14:paraId="2FC30CA2" w14:textId="77777777" w:rsidR="00CF5598" w:rsidRDefault="00CF5598">
      <w:pPr>
        <w:sectPr w:rsidR="00CF5598" w:rsidSect="00903C42">
          <w:pgSz w:w="11904" w:h="16834"/>
          <w:pgMar w:top="1440" w:right="1315" w:bottom="1440" w:left="1565" w:header="720" w:footer="720" w:gutter="0"/>
          <w:cols w:num="2" w:space="720" w:equalWidth="0">
            <w:col w:w="3062" w:space="2045"/>
            <w:col w:w="3917"/>
          </w:cols>
        </w:sectPr>
      </w:pPr>
    </w:p>
    <w:p w14:paraId="68C87C3D" w14:textId="57E4F0E3" w:rsidR="00CF5598" w:rsidRDefault="000B7A74">
      <w:pPr>
        <w:spacing w:after="73"/>
        <w:ind w:left="86" w:right="14"/>
      </w:pPr>
      <w:r>
        <w:t xml:space="preserve">Conseillers présents ou représentés : </w:t>
      </w:r>
      <w:r w:rsidR="00C06C23">
        <w:t>9</w:t>
      </w:r>
    </w:p>
    <w:p w14:paraId="36918D17" w14:textId="77455B60" w:rsidR="000B7A74" w:rsidRDefault="000B7A74">
      <w:pPr>
        <w:spacing w:after="52"/>
        <w:ind w:left="86" w:right="5280"/>
      </w:pPr>
      <w:r>
        <w:t xml:space="preserve">Date de convocation : </w:t>
      </w:r>
      <w:r w:rsidR="00816334">
        <w:t>03/06</w:t>
      </w:r>
      <w:r w:rsidR="00A72E5A">
        <w:t>/2024</w:t>
      </w:r>
    </w:p>
    <w:p w14:paraId="6E5324BF" w14:textId="6F4E9421" w:rsidR="00CF5598" w:rsidRDefault="000B7A74">
      <w:pPr>
        <w:spacing w:after="52"/>
        <w:ind w:left="86" w:right="5280"/>
      </w:pPr>
      <w:r>
        <w:t xml:space="preserve">Date publication : </w:t>
      </w:r>
      <w:r w:rsidR="00C06C23">
        <w:t>20/06/2024</w:t>
      </w:r>
    </w:p>
    <w:p w14:paraId="06B5A582" w14:textId="49829ED4" w:rsidR="00CF5598" w:rsidRDefault="000B7A74">
      <w:pPr>
        <w:ind w:left="86" w:right="14"/>
      </w:pPr>
      <w:r>
        <w:t xml:space="preserve">Sous la présidence </w:t>
      </w:r>
      <w:r w:rsidR="00C06C23">
        <w:t>de M. Alain NORTH</w:t>
      </w:r>
    </w:p>
    <w:p w14:paraId="17AA34D8" w14:textId="426EEFF5" w:rsidR="000C52DD" w:rsidRDefault="00C06C23">
      <w:pPr>
        <w:ind w:left="86" w:right="14"/>
      </w:pPr>
      <w:r>
        <w:t>Maire</w:t>
      </w:r>
    </w:p>
    <w:p w14:paraId="019B11EB" w14:textId="359204A9" w:rsidR="00CF5598" w:rsidRDefault="000B7A74">
      <w:pPr>
        <w:spacing w:after="64"/>
        <w:ind w:left="86" w:right="14"/>
      </w:pPr>
      <w:r>
        <w:t xml:space="preserve">Secrétaire de séance : </w:t>
      </w:r>
      <w:r w:rsidR="00C06C23">
        <w:t>Stéphanie MATHERN</w:t>
      </w:r>
    </w:p>
    <w:p w14:paraId="7FA548BF" w14:textId="77777777" w:rsidR="000B7A74" w:rsidRDefault="000B7A74">
      <w:pPr>
        <w:pStyle w:val="Titre1"/>
        <w:spacing w:after="235"/>
        <w:ind w:left="110"/>
        <w:jc w:val="center"/>
        <w:rPr>
          <w:sz w:val="28"/>
        </w:rPr>
      </w:pPr>
    </w:p>
    <w:p w14:paraId="350B25DC" w14:textId="1C389DE0" w:rsidR="00CF5598" w:rsidRPr="000B7A74" w:rsidRDefault="000B7A74">
      <w:pPr>
        <w:pStyle w:val="Titre1"/>
        <w:spacing w:after="235"/>
        <w:ind w:left="110"/>
        <w:jc w:val="center"/>
        <w:rPr>
          <w:b/>
          <w:bCs/>
        </w:rPr>
      </w:pPr>
      <w:r w:rsidRPr="000B7A74">
        <w:rPr>
          <w:b/>
          <w:bCs/>
          <w:sz w:val="28"/>
        </w:rPr>
        <w:t xml:space="preserve">SEANCE DU </w:t>
      </w:r>
      <w:r w:rsidR="00C06C23">
        <w:rPr>
          <w:b/>
          <w:bCs/>
          <w:sz w:val="28"/>
        </w:rPr>
        <w:t>07 Juin</w:t>
      </w:r>
      <w:r w:rsidR="00E32DE0">
        <w:rPr>
          <w:b/>
          <w:bCs/>
          <w:sz w:val="28"/>
        </w:rPr>
        <w:t xml:space="preserve"> 2024</w:t>
      </w:r>
    </w:p>
    <w:p w14:paraId="07B83953" w14:textId="67A8BC8F" w:rsidR="00CF5598" w:rsidRDefault="000B7A74">
      <w:pPr>
        <w:spacing w:after="251" w:line="259" w:lineRule="auto"/>
        <w:ind w:left="101"/>
        <w:jc w:val="left"/>
        <w:rPr>
          <w:sz w:val="26"/>
        </w:rPr>
      </w:pPr>
      <w:r>
        <w:rPr>
          <w:sz w:val="26"/>
        </w:rPr>
        <w:t xml:space="preserve">Le Conseil Municipal approuve à l'unanimité le Procès-Verbal du </w:t>
      </w:r>
      <w:r w:rsidR="00C06C23">
        <w:rPr>
          <w:sz w:val="26"/>
        </w:rPr>
        <w:t>17 mai</w:t>
      </w:r>
      <w:r w:rsidR="00E32DE0">
        <w:rPr>
          <w:sz w:val="26"/>
        </w:rPr>
        <w:t xml:space="preserve"> 2024</w:t>
      </w:r>
    </w:p>
    <w:p w14:paraId="72B7880D" w14:textId="139EAA8B" w:rsidR="00C06C23" w:rsidRDefault="00C06C23" w:rsidP="00C06C23">
      <w:pPr>
        <w:rPr>
          <w:b/>
        </w:rPr>
      </w:pPr>
      <w:r>
        <w:rPr>
          <w:b/>
          <w:bCs/>
          <w:u w:val="single"/>
        </w:rPr>
        <w:t>1)</w:t>
      </w:r>
      <w:r w:rsidRPr="00556A67">
        <w:rPr>
          <w:b/>
          <w:bCs/>
        </w:rPr>
        <w:t xml:space="preserve"> : </w:t>
      </w:r>
      <w:r>
        <w:rPr>
          <w:b/>
        </w:rPr>
        <w:t>Périmètre délimité des abords</w:t>
      </w:r>
    </w:p>
    <w:p w14:paraId="05EB4F77" w14:textId="77777777" w:rsidR="00C06C23" w:rsidRDefault="00C06C23" w:rsidP="00C06C23">
      <w:pPr>
        <w:rPr>
          <w:b/>
        </w:rPr>
      </w:pPr>
    </w:p>
    <w:p w14:paraId="2F543BB5" w14:textId="77777777" w:rsidR="00C06C23" w:rsidRPr="009B410D" w:rsidRDefault="00C06C23" w:rsidP="00C06C23">
      <w:pPr>
        <w:pStyle w:val="Textbody"/>
        <w:jc w:val="both"/>
        <w:rPr>
          <w:rFonts w:asciiTheme="minorHAnsi" w:hAnsiTheme="minorHAnsi" w:cstheme="minorHAnsi"/>
        </w:rPr>
      </w:pPr>
      <w:r w:rsidRPr="009B410D">
        <w:rPr>
          <w:rStyle w:val="StrongEmphasis"/>
          <w:rFonts w:asciiTheme="minorHAnsi" w:hAnsiTheme="minorHAnsi" w:cstheme="minorHAnsi"/>
        </w:rPr>
        <w:t xml:space="preserve">Il est rappelé que la commune de </w:t>
      </w:r>
      <w:r w:rsidRPr="009B410D">
        <w:rPr>
          <w:rFonts w:asciiTheme="minorHAnsi" w:hAnsiTheme="minorHAnsi" w:cstheme="minorHAnsi"/>
        </w:rPr>
        <w:t>WINTZENHEIM KOCHERSBERG abrite sur son territoire un monument historique, l’église située rue de l’Eglise (monument inscrit au titre des monuments historiques par arrêté du 18/11/2022.), qui génère une servitude d’utilité publique appelée</w:t>
      </w:r>
      <w:r w:rsidRPr="009B410D">
        <w:rPr>
          <w:rStyle w:val="StrongEmphasis"/>
          <w:rFonts w:asciiTheme="minorHAnsi" w:hAnsiTheme="minorHAnsi" w:cstheme="minorHAnsi"/>
        </w:rPr>
        <w:t xml:space="preserve"> périmètre de protection de 500 mètres.</w:t>
      </w:r>
    </w:p>
    <w:p w14:paraId="4D83606D" w14:textId="77777777" w:rsidR="00C06C23" w:rsidRPr="009B410D" w:rsidRDefault="00C06C23" w:rsidP="00C06C23">
      <w:pPr>
        <w:pStyle w:val="Textbody"/>
        <w:jc w:val="both"/>
        <w:rPr>
          <w:rFonts w:asciiTheme="minorHAnsi" w:hAnsiTheme="minorHAnsi" w:cstheme="minorHAnsi"/>
        </w:rPr>
      </w:pPr>
      <w:r w:rsidRPr="009B410D">
        <w:rPr>
          <w:rStyle w:val="StrongEmphasis"/>
          <w:rFonts w:asciiTheme="minorHAnsi" w:hAnsiTheme="minorHAnsi" w:cstheme="minorHAnsi"/>
        </w:rPr>
        <w:t xml:space="preserve">Par courrier </w:t>
      </w:r>
      <w:r w:rsidRPr="009B410D">
        <w:rPr>
          <w:rFonts w:asciiTheme="minorHAnsi" w:hAnsiTheme="minorHAnsi" w:cstheme="minorHAnsi"/>
        </w:rPr>
        <w:t>du 19/10/2023</w:t>
      </w:r>
      <w:r w:rsidRPr="009B410D">
        <w:rPr>
          <w:rStyle w:val="StrongEmphasis"/>
          <w:rFonts w:asciiTheme="minorHAnsi" w:hAnsiTheme="minorHAnsi" w:cstheme="minorHAnsi"/>
        </w:rPr>
        <w:t>, l’architecte des bâtiments de France (ABF) a été saisi par la Préfète du Bas-Rhin afin de proposer un projet d’un périmètre délimité des abords (PDA) autour de ce monument historique.</w:t>
      </w:r>
    </w:p>
    <w:p w14:paraId="44170EFD" w14:textId="77777777" w:rsidR="00C06C23" w:rsidRPr="009B410D" w:rsidRDefault="00C06C23" w:rsidP="00C06C23">
      <w:pPr>
        <w:pStyle w:val="Textbody"/>
        <w:jc w:val="both"/>
        <w:rPr>
          <w:rFonts w:asciiTheme="minorHAnsi" w:hAnsiTheme="minorHAnsi" w:cstheme="minorHAnsi"/>
        </w:rPr>
      </w:pPr>
      <w:r w:rsidRPr="009B410D">
        <w:rPr>
          <w:rStyle w:val="StrongEmphasis"/>
          <w:rFonts w:asciiTheme="minorHAnsi" w:hAnsiTheme="minorHAnsi" w:cstheme="minorHAnsi"/>
        </w:rPr>
        <w:t xml:space="preserve">La procédure de PDA intervient dans le cadre </w:t>
      </w:r>
      <w:r w:rsidRPr="009B410D">
        <w:rPr>
          <w:rFonts w:asciiTheme="minorHAnsi" w:hAnsiTheme="minorHAnsi" w:cstheme="minorHAnsi"/>
        </w:rPr>
        <w:t>de modification n°2 du plan local d’urbanisme intercommunal décidée par la communauté de communes,</w:t>
      </w:r>
    </w:p>
    <w:p w14:paraId="43A6CE23" w14:textId="77777777" w:rsidR="00C06C23" w:rsidRPr="009B410D" w:rsidRDefault="00C06C23" w:rsidP="00C06C23">
      <w:pPr>
        <w:pStyle w:val="Textbody"/>
        <w:jc w:val="both"/>
        <w:rPr>
          <w:rFonts w:asciiTheme="minorHAnsi" w:hAnsiTheme="minorHAnsi" w:cstheme="minorHAnsi"/>
        </w:rPr>
      </w:pPr>
      <w:r w:rsidRPr="009B410D">
        <w:rPr>
          <w:rStyle w:val="StrongEmphasis"/>
          <w:rFonts w:asciiTheme="minorHAnsi" w:hAnsiTheme="minorHAnsi" w:cstheme="minorHAnsi"/>
        </w:rPr>
        <w:t>Le PDA permet de recentrer l’action de l’ABF dans des secteurs présentant un intérêt architectural et patrimonial.</w:t>
      </w:r>
    </w:p>
    <w:p w14:paraId="713EE077" w14:textId="77777777" w:rsidR="00C06C23" w:rsidRPr="009B410D" w:rsidRDefault="00C06C23" w:rsidP="00C06C23">
      <w:pPr>
        <w:pStyle w:val="Textbody"/>
        <w:jc w:val="both"/>
        <w:rPr>
          <w:rFonts w:asciiTheme="minorHAnsi" w:hAnsiTheme="minorHAnsi" w:cstheme="minorHAnsi"/>
        </w:rPr>
      </w:pPr>
      <w:r w:rsidRPr="009B410D">
        <w:rPr>
          <w:rStyle w:val="StrongEmphasis"/>
          <w:rFonts w:asciiTheme="minorHAnsi" w:hAnsiTheme="minorHAnsi" w:cstheme="minorHAnsi"/>
        </w:rPr>
        <w:t>Appelé à se substituer au périmètre de protection de 500 mètres, le PDA demeure une servitude d’utilité publique.</w:t>
      </w:r>
    </w:p>
    <w:p w14:paraId="14362793" w14:textId="77777777" w:rsidR="00C06C23" w:rsidRPr="009B410D" w:rsidRDefault="00C06C23" w:rsidP="00C06C23">
      <w:pPr>
        <w:pStyle w:val="Textbody"/>
        <w:jc w:val="both"/>
        <w:rPr>
          <w:rFonts w:asciiTheme="minorHAnsi" w:hAnsiTheme="minorHAnsi" w:cstheme="minorHAnsi"/>
        </w:rPr>
      </w:pPr>
      <w:r w:rsidRPr="009B410D">
        <w:rPr>
          <w:rStyle w:val="StrongEmphasis"/>
          <w:rFonts w:asciiTheme="minorHAnsi" w:hAnsiTheme="minorHAnsi" w:cstheme="minorHAnsi"/>
        </w:rPr>
        <w:t>Conformément à l’article R621-93 du code du patrimoine, le conseil municipal est appelé à se prononcer sur ce tracé.</w:t>
      </w:r>
    </w:p>
    <w:p w14:paraId="7C98ED11" w14:textId="77777777" w:rsidR="00C06C23" w:rsidRDefault="00C06C23" w:rsidP="00C06C23">
      <w:pPr>
        <w:pStyle w:val="Textbody"/>
        <w:jc w:val="both"/>
        <w:rPr>
          <w:rStyle w:val="StrongEmphasis"/>
          <w:rFonts w:asciiTheme="minorHAnsi" w:hAnsiTheme="minorHAnsi" w:cstheme="minorHAnsi"/>
          <w:b w:val="0"/>
          <w:bCs w:val="0"/>
        </w:rPr>
      </w:pPr>
      <w:r w:rsidRPr="009B410D">
        <w:rPr>
          <w:rStyle w:val="StrongEmphasis"/>
          <w:rFonts w:asciiTheme="minorHAnsi" w:hAnsiTheme="minorHAnsi" w:cstheme="minorHAnsi"/>
        </w:rPr>
        <w:t>La nouvelle délimitation sera ensuite soumise à l’enquête publique qui portera également sur le projet de PLU arrêté.</w:t>
      </w:r>
    </w:p>
    <w:p w14:paraId="11CBADFF" w14:textId="77777777" w:rsidR="00C06C23" w:rsidRPr="009B410D" w:rsidRDefault="00C06C23" w:rsidP="00C06C23">
      <w:pPr>
        <w:pStyle w:val="Textbody"/>
        <w:jc w:val="both"/>
        <w:rPr>
          <w:rFonts w:asciiTheme="minorHAnsi" w:hAnsiTheme="minorHAnsi" w:cstheme="minorHAnsi"/>
        </w:rPr>
      </w:pPr>
    </w:p>
    <w:p w14:paraId="4DDEDD30" w14:textId="77777777" w:rsidR="00C06C23" w:rsidRPr="009B410D" w:rsidRDefault="00C06C23" w:rsidP="00C06C23">
      <w:pPr>
        <w:pStyle w:val="Textbody"/>
        <w:jc w:val="both"/>
        <w:rPr>
          <w:rFonts w:asciiTheme="minorHAnsi" w:hAnsiTheme="minorHAnsi" w:cstheme="minorHAnsi"/>
        </w:rPr>
      </w:pPr>
      <w:r w:rsidRPr="009B410D">
        <w:rPr>
          <w:rStyle w:val="StrongEmphasis"/>
          <w:rFonts w:asciiTheme="minorHAnsi" w:hAnsiTheme="minorHAnsi" w:cstheme="minorHAnsi"/>
        </w:rPr>
        <w:t>Vu les articles L621-30, L621-31, R621-93 et suivants du code du patrimoine,</w:t>
      </w:r>
    </w:p>
    <w:p w14:paraId="79D85433" w14:textId="77777777" w:rsidR="00C06C23" w:rsidRPr="009B410D" w:rsidRDefault="00C06C23" w:rsidP="00C06C23">
      <w:pPr>
        <w:pStyle w:val="Default"/>
        <w:jc w:val="both"/>
        <w:rPr>
          <w:rFonts w:asciiTheme="minorHAnsi" w:hAnsiTheme="minorHAnsi" w:cstheme="minorHAnsi"/>
        </w:rPr>
      </w:pPr>
    </w:p>
    <w:p w14:paraId="7B231997" w14:textId="77777777" w:rsidR="00C06C23" w:rsidRPr="009B410D" w:rsidRDefault="00C06C23" w:rsidP="00C06C23">
      <w:pPr>
        <w:pStyle w:val="Standard"/>
        <w:jc w:val="both"/>
        <w:rPr>
          <w:rFonts w:asciiTheme="minorHAnsi" w:hAnsiTheme="minorHAnsi" w:cstheme="minorHAnsi"/>
        </w:rPr>
      </w:pPr>
    </w:p>
    <w:p w14:paraId="0C99B9CF" w14:textId="77777777" w:rsidR="00C06C23" w:rsidRPr="009B410D" w:rsidRDefault="00C06C23" w:rsidP="00C06C23">
      <w:pPr>
        <w:pStyle w:val="Textbody"/>
        <w:jc w:val="both"/>
        <w:rPr>
          <w:rFonts w:asciiTheme="minorHAnsi" w:hAnsiTheme="minorHAnsi" w:cstheme="minorHAnsi"/>
        </w:rPr>
      </w:pPr>
      <w:r w:rsidRPr="009B410D">
        <w:rPr>
          <w:rFonts w:asciiTheme="minorHAnsi" w:hAnsiTheme="minorHAnsi" w:cstheme="minorHAnsi"/>
        </w:rPr>
        <w:lastRenderedPageBreak/>
        <w:t>Vu le projet de périmètre délimité des abords (note justificative et plan) adressé à la communauté de communes par l’ABF par courrier du 07/02/2024,</w:t>
      </w:r>
    </w:p>
    <w:p w14:paraId="0079E8BC" w14:textId="77777777" w:rsidR="00C06C23" w:rsidRPr="009B410D" w:rsidRDefault="00C06C23" w:rsidP="00C06C23">
      <w:pPr>
        <w:pStyle w:val="Textbody"/>
        <w:jc w:val="center"/>
        <w:rPr>
          <w:rFonts w:asciiTheme="minorHAnsi" w:hAnsiTheme="minorHAnsi" w:cstheme="minorHAnsi"/>
        </w:rPr>
      </w:pPr>
      <w:r w:rsidRPr="001E0F61">
        <w:rPr>
          <w:rFonts w:asciiTheme="minorHAnsi" w:hAnsiTheme="minorHAnsi" w:cstheme="minorHAnsi"/>
          <w:noProof/>
        </w:rPr>
        <w:drawing>
          <wp:inline distT="0" distB="0" distL="0" distR="0" wp14:anchorId="22E039CC" wp14:editId="0F161F14">
            <wp:extent cx="5336322" cy="5133975"/>
            <wp:effectExtent l="0" t="0" r="0" b="0"/>
            <wp:docPr id="5217382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38268" name=""/>
                    <pic:cNvPicPr/>
                  </pic:nvPicPr>
                  <pic:blipFill>
                    <a:blip r:embed="rId7"/>
                    <a:stretch>
                      <a:fillRect/>
                    </a:stretch>
                  </pic:blipFill>
                  <pic:spPr>
                    <a:xfrm>
                      <a:off x="0" y="0"/>
                      <a:ext cx="5341086" cy="5138559"/>
                    </a:xfrm>
                    <a:prstGeom prst="rect">
                      <a:avLst/>
                    </a:prstGeom>
                  </pic:spPr>
                </pic:pic>
              </a:graphicData>
            </a:graphic>
          </wp:inline>
        </w:drawing>
      </w:r>
    </w:p>
    <w:p w14:paraId="5FE2200E" w14:textId="77777777" w:rsidR="00C06C23" w:rsidRPr="009B410D" w:rsidRDefault="00C06C23" w:rsidP="00C06C23">
      <w:pPr>
        <w:pStyle w:val="Textbody"/>
        <w:jc w:val="both"/>
        <w:rPr>
          <w:rFonts w:asciiTheme="minorHAnsi" w:hAnsiTheme="minorHAnsi" w:cstheme="minorHAnsi"/>
        </w:rPr>
      </w:pPr>
      <w:r w:rsidRPr="009B410D">
        <w:rPr>
          <w:rStyle w:val="StrongEmphasis"/>
          <w:rFonts w:asciiTheme="minorHAnsi" w:hAnsiTheme="minorHAnsi" w:cstheme="minorHAnsi"/>
          <w:u w:val="single"/>
        </w:rPr>
        <w:t>Après en avoir délibéré :</w:t>
      </w:r>
    </w:p>
    <w:p w14:paraId="00F495ED" w14:textId="49E84688" w:rsidR="00C06C23" w:rsidRPr="009B410D" w:rsidRDefault="00C06C23" w:rsidP="00C06C23">
      <w:pPr>
        <w:pStyle w:val="Textbody"/>
        <w:jc w:val="both"/>
        <w:rPr>
          <w:rFonts w:asciiTheme="minorHAnsi" w:hAnsiTheme="minorHAnsi" w:cstheme="minorHAnsi"/>
        </w:rPr>
      </w:pPr>
      <w:r w:rsidRPr="009B410D">
        <w:rPr>
          <w:rStyle w:val="StrongEmphasis"/>
          <w:rFonts w:asciiTheme="minorHAnsi" w:hAnsiTheme="minorHAnsi" w:cstheme="minorHAnsi"/>
        </w:rPr>
        <w:t xml:space="preserve">Le conseil </w:t>
      </w:r>
      <w:r w:rsidRPr="009B410D">
        <w:rPr>
          <w:rFonts w:asciiTheme="minorHAnsi" w:hAnsiTheme="minorHAnsi" w:cstheme="minorHAnsi"/>
        </w:rPr>
        <w:t xml:space="preserve">municipal de Wintzenheim </w:t>
      </w:r>
      <w:proofErr w:type="spellStart"/>
      <w:r w:rsidRPr="009B410D">
        <w:rPr>
          <w:rFonts w:asciiTheme="minorHAnsi" w:hAnsiTheme="minorHAnsi" w:cstheme="minorHAnsi"/>
        </w:rPr>
        <w:t>Kochersberg</w:t>
      </w:r>
      <w:proofErr w:type="spellEnd"/>
      <w:r w:rsidRPr="009B410D">
        <w:rPr>
          <w:rStyle w:val="StrongEmphasis"/>
          <w:rFonts w:asciiTheme="minorHAnsi" w:hAnsiTheme="minorHAnsi" w:cstheme="minorHAnsi"/>
        </w:rPr>
        <w:t xml:space="preserve"> décide de donner un avis favorable à </w:t>
      </w:r>
      <w:r>
        <w:rPr>
          <w:rStyle w:val="StrongEmphasis"/>
          <w:rFonts w:asciiTheme="minorHAnsi" w:hAnsiTheme="minorHAnsi" w:cstheme="minorHAnsi"/>
        </w:rPr>
        <w:t>9</w:t>
      </w:r>
      <w:r w:rsidRPr="009B410D">
        <w:rPr>
          <w:rStyle w:val="StrongEmphasis"/>
          <w:rFonts w:asciiTheme="minorHAnsi" w:hAnsiTheme="minorHAnsi" w:cstheme="minorHAnsi"/>
        </w:rPr>
        <w:t xml:space="preserve"> voix POUR sur la création d’un périmètre délimité des abords et valide le projet de tracé.</w:t>
      </w:r>
    </w:p>
    <w:p w14:paraId="42286610" w14:textId="77777777" w:rsidR="00C06C23" w:rsidRDefault="00C06C23" w:rsidP="00C06C23">
      <w:pPr>
        <w:ind w:left="0"/>
        <w:rPr>
          <w:b/>
        </w:rPr>
      </w:pPr>
    </w:p>
    <w:p w14:paraId="121E4673" w14:textId="77777777" w:rsidR="003B0262" w:rsidRPr="00730FE5" w:rsidRDefault="003B0262" w:rsidP="003B0262">
      <w:pPr>
        <w:pStyle w:val="Standard"/>
        <w:jc w:val="both"/>
        <w:rPr>
          <w:rFonts w:ascii="Marianne" w:hAnsi="Marianne" w:hint="eastAsia"/>
        </w:rPr>
      </w:pPr>
    </w:p>
    <w:p w14:paraId="3BBD525D" w14:textId="69CE3099" w:rsidR="00C06C23" w:rsidRPr="00E62B89" w:rsidRDefault="00C06C23" w:rsidP="00C06C23">
      <w:pPr>
        <w:ind w:left="0"/>
        <w:rPr>
          <w:rFonts w:asciiTheme="minorHAnsi" w:hAnsiTheme="minorHAnsi" w:cstheme="minorHAnsi"/>
          <w:b/>
          <w:szCs w:val="24"/>
          <w:u w:val="single"/>
        </w:rPr>
      </w:pPr>
      <w:r>
        <w:rPr>
          <w:rFonts w:asciiTheme="minorHAnsi" w:hAnsiTheme="minorHAnsi" w:cstheme="minorHAnsi"/>
          <w:b/>
          <w:szCs w:val="24"/>
        </w:rPr>
        <w:t>2)</w:t>
      </w:r>
      <w:r w:rsidRPr="00E62B89">
        <w:rPr>
          <w:rFonts w:asciiTheme="minorHAnsi" w:hAnsiTheme="minorHAnsi" w:cstheme="minorHAnsi"/>
          <w:b/>
          <w:szCs w:val="24"/>
        </w:rPr>
        <w:t> : Dispositif de sauvegarde de la Maison alsacienne et du bâti traditionnel</w:t>
      </w:r>
    </w:p>
    <w:p w14:paraId="690D968B" w14:textId="77777777" w:rsidR="00C06C23" w:rsidRPr="00E62B89" w:rsidRDefault="00C06C23" w:rsidP="00C06C23">
      <w:pPr>
        <w:rPr>
          <w:rFonts w:asciiTheme="minorHAnsi" w:hAnsiTheme="minorHAnsi" w:cstheme="minorHAnsi"/>
          <w:szCs w:val="24"/>
        </w:rPr>
      </w:pPr>
    </w:p>
    <w:p w14:paraId="49554DC1" w14:textId="77777777" w:rsidR="00C06C23" w:rsidRPr="00E62B89" w:rsidRDefault="00C06C23" w:rsidP="00C06C23">
      <w:pPr>
        <w:rPr>
          <w:rFonts w:asciiTheme="minorHAnsi" w:hAnsiTheme="minorHAnsi" w:cstheme="minorHAnsi"/>
          <w:szCs w:val="24"/>
        </w:rPr>
      </w:pPr>
      <w:r w:rsidRPr="00E62B89">
        <w:rPr>
          <w:rFonts w:asciiTheme="minorHAnsi" w:hAnsiTheme="minorHAnsi" w:cstheme="minorHAnsi"/>
          <w:szCs w:val="24"/>
        </w:rPr>
        <w:t xml:space="preserve">Le Maire rappelle aux membres du Conseil que la Communauté de Communes du </w:t>
      </w:r>
      <w:proofErr w:type="spellStart"/>
      <w:r w:rsidRPr="00E62B89">
        <w:rPr>
          <w:rFonts w:asciiTheme="minorHAnsi" w:hAnsiTheme="minorHAnsi" w:cstheme="minorHAnsi"/>
          <w:szCs w:val="24"/>
        </w:rPr>
        <w:t>Kochersberg</w:t>
      </w:r>
      <w:proofErr w:type="spellEnd"/>
      <w:r w:rsidRPr="00E62B89">
        <w:rPr>
          <w:rFonts w:asciiTheme="minorHAnsi" w:hAnsiTheme="minorHAnsi" w:cstheme="minorHAnsi"/>
          <w:szCs w:val="24"/>
        </w:rPr>
        <w:t xml:space="preserve"> a adhéré en 2019 au dispositif départemental de sauvegarde et de valorisation de l'habitat patrimonial qui vise à soutenir les projets d’habitat dans les immeubles présentant un caractère patrimonial avéré. Dans le cadre de ce dispositif, les aides départementales sont complétées par une aide de la communauté de communes et de la commune d’implantation du projet.</w:t>
      </w:r>
    </w:p>
    <w:p w14:paraId="6894B73C" w14:textId="77777777" w:rsidR="00C06C23" w:rsidRPr="00E62B89" w:rsidRDefault="00C06C23" w:rsidP="00C06C23">
      <w:pPr>
        <w:rPr>
          <w:rFonts w:asciiTheme="minorHAnsi" w:hAnsiTheme="minorHAnsi" w:cstheme="minorHAnsi"/>
          <w:szCs w:val="24"/>
        </w:rPr>
      </w:pPr>
    </w:p>
    <w:p w14:paraId="2C4655A2" w14:textId="77777777" w:rsidR="00C06C23" w:rsidRPr="00E62B89" w:rsidRDefault="00C06C23" w:rsidP="00C06C23">
      <w:pPr>
        <w:rPr>
          <w:rFonts w:asciiTheme="minorHAnsi" w:hAnsiTheme="minorHAnsi" w:cstheme="minorHAnsi"/>
          <w:szCs w:val="24"/>
        </w:rPr>
      </w:pPr>
      <w:r w:rsidRPr="00E62B89">
        <w:rPr>
          <w:rFonts w:asciiTheme="minorHAnsi" w:hAnsiTheme="minorHAnsi" w:cstheme="minorHAnsi"/>
          <w:szCs w:val="24"/>
        </w:rPr>
        <w:lastRenderedPageBreak/>
        <w:t xml:space="preserve">La Collectivité européenne d’Alsace (CEA) a adopté en 2023 un nouveau dispositif plus ambitieux avec notamment un plafond d’aide des projets qui pourra atteindre 40 000 € dans le cas où les collectivités du bloc local (communes/EPCI) adhèrent à ce nouveau dispositif. </w:t>
      </w:r>
    </w:p>
    <w:p w14:paraId="215003B7" w14:textId="77777777" w:rsidR="00C06C23" w:rsidRPr="00E62B89" w:rsidRDefault="00C06C23" w:rsidP="00C06C23">
      <w:pPr>
        <w:rPr>
          <w:rFonts w:asciiTheme="minorHAnsi" w:hAnsiTheme="minorHAnsi" w:cstheme="minorHAnsi"/>
          <w:szCs w:val="24"/>
        </w:rPr>
      </w:pPr>
    </w:p>
    <w:p w14:paraId="15AB517C" w14:textId="77777777" w:rsidR="00C06C23" w:rsidRPr="00E62B89" w:rsidRDefault="00C06C23" w:rsidP="00C06C23">
      <w:pPr>
        <w:pStyle w:val="Default"/>
        <w:jc w:val="both"/>
        <w:rPr>
          <w:rFonts w:asciiTheme="minorHAnsi" w:hAnsiTheme="minorHAnsi" w:cstheme="minorHAnsi"/>
        </w:rPr>
      </w:pPr>
      <w:r w:rsidRPr="00E62B89">
        <w:rPr>
          <w:rFonts w:asciiTheme="minorHAnsi" w:hAnsiTheme="minorHAnsi" w:cstheme="minorHAnsi"/>
        </w:rPr>
        <w:t xml:space="preserve">L’engagement à la démarche de la Collectivité européenne d’Alsace permettrait un soutien plus fort des projets sur notre territoire. </w:t>
      </w:r>
    </w:p>
    <w:p w14:paraId="6861B8E4" w14:textId="77777777" w:rsidR="00C06C23" w:rsidRPr="00E62B89" w:rsidRDefault="00C06C23" w:rsidP="00C06C23">
      <w:pPr>
        <w:pStyle w:val="Default"/>
        <w:jc w:val="both"/>
        <w:rPr>
          <w:rFonts w:asciiTheme="minorHAnsi" w:hAnsiTheme="minorHAnsi" w:cstheme="minorHAnsi"/>
        </w:rPr>
      </w:pPr>
      <w:r w:rsidRPr="00E62B89">
        <w:rPr>
          <w:rFonts w:asciiTheme="minorHAnsi" w:hAnsiTheme="minorHAnsi" w:cstheme="minorHAnsi"/>
        </w:rPr>
        <w:t xml:space="preserve">3 choix possibles : </w:t>
      </w:r>
    </w:p>
    <w:p w14:paraId="07FF0189" w14:textId="77777777" w:rsidR="00C06C23" w:rsidRPr="00E62B89" w:rsidRDefault="00C06C23" w:rsidP="00C06C23">
      <w:pPr>
        <w:pStyle w:val="Default"/>
        <w:numPr>
          <w:ilvl w:val="0"/>
          <w:numId w:val="20"/>
        </w:numPr>
        <w:suppressAutoHyphens w:val="0"/>
        <w:autoSpaceDE w:val="0"/>
        <w:adjustRightInd w:val="0"/>
        <w:jc w:val="both"/>
        <w:textAlignment w:val="auto"/>
        <w:rPr>
          <w:rFonts w:asciiTheme="minorHAnsi" w:hAnsiTheme="minorHAnsi" w:cstheme="minorHAnsi"/>
        </w:rPr>
      </w:pPr>
      <w:r w:rsidRPr="00E62B89">
        <w:rPr>
          <w:rFonts w:asciiTheme="minorHAnsi" w:hAnsiTheme="minorHAnsi" w:cstheme="minorHAnsi"/>
        </w:rPr>
        <w:t xml:space="preserve">Sans implication de la part du bloc local, le plafond se situe à 10 000 € de subvention maximum (sur les territoires ayant délégué les aides à la pierre à la Collectivité européenne d'Alsace). </w:t>
      </w:r>
    </w:p>
    <w:p w14:paraId="5CEA9E2A" w14:textId="77777777" w:rsidR="00C06C23" w:rsidRPr="00E62B89" w:rsidRDefault="00C06C23" w:rsidP="00C06C23">
      <w:pPr>
        <w:pStyle w:val="Default"/>
        <w:numPr>
          <w:ilvl w:val="0"/>
          <w:numId w:val="20"/>
        </w:numPr>
        <w:suppressAutoHyphens w:val="0"/>
        <w:autoSpaceDE w:val="0"/>
        <w:adjustRightInd w:val="0"/>
        <w:jc w:val="both"/>
        <w:textAlignment w:val="auto"/>
        <w:rPr>
          <w:rFonts w:asciiTheme="minorHAnsi" w:hAnsiTheme="minorHAnsi" w:cstheme="minorHAnsi"/>
        </w:rPr>
      </w:pPr>
      <w:r w:rsidRPr="00E62B89">
        <w:rPr>
          <w:rFonts w:asciiTheme="minorHAnsi" w:hAnsiTheme="minorHAnsi" w:cstheme="minorHAnsi"/>
        </w:rPr>
        <w:t xml:space="preserve">Notre adhésion à la démarche de cofinancement des projets sur notre territoire porte le plafond de subvention à 30 000 €. </w:t>
      </w:r>
    </w:p>
    <w:p w14:paraId="2FC29058" w14:textId="77777777" w:rsidR="00C06C23" w:rsidRPr="00E62B89" w:rsidRDefault="00C06C23" w:rsidP="00C06C23">
      <w:pPr>
        <w:pStyle w:val="Default"/>
        <w:numPr>
          <w:ilvl w:val="0"/>
          <w:numId w:val="20"/>
        </w:numPr>
        <w:suppressAutoHyphens w:val="0"/>
        <w:autoSpaceDE w:val="0"/>
        <w:adjustRightInd w:val="0"/>
        <w:jc w:val="both"/>
        <w:textAlignment w:val="auto"/>
        <w:rPr>
          <w:rFonts w:asciiTheme="minorHAnsi" w:hAnsiTheme="minorHAnsi" w:cstheme="minorHAnsi"/>
        </w:rPr>
      </w:pPr>
      <w:r w:rsidRPr="00E62B89">
        <w:rPr>
          <w:rFonts w:asciiTheme="minorHAnsi" w:hAnsiTheme="minorHAnsi" w:cstheme="minorHAnsi"/>
        </w:rPr>
        <w:t xml:space="preserve">Notre engagement à la mise en œuvre d’une étude d’identification du patrimoine respectant le cahier des charges fourni par la CEA couplé avec notre adhésion à la démarche de cofinancement des projets sur notre territoire portent le plafond des dépenses subventionnables à 40 000 €. </w:t>
      </w:r>
    </w:p>
    <w:p w14:paraId="562846B3" w14:textId="77777777" w:rsidR="00C06C23" w:rsidRPr="00E62B89" w:rsidRDefault="00C06C23" w:rsidP="00C06C23">
      <w:pPr>
        <w:pStyle w:val="Default"/>
        <w:jc w:val="both"/>
        <w:rPr>
          <w:rFonts w:asciiTheme="minorHAnsi" w:hAnsiTheme="minorHAnsi" w:cstheme="minorHAnsi"/>
        </w:rPr>
      </w:pPr>
    </w:p>
    <w:p w14:paraId="622D2CD9" w14:textId="77777777" w:rsidR="00C06C23" w:rsidRPr="00E62B89" w:rsidRDefault="00C06C23" w:rsidP="00C06C23">
      <w:pPr>
        <w:pStyle w:val="Default"/>
        <w:jc w:val="both"/>
        <w:rPr>
          <w:rFonts w:asciiTheme="minorHAnsi" w:hAnsiTheme="minorHAnsi" w:cstheme="minorHAnsi"/>
        </w:rPr>
      </w:pPr>
      <w:r w:rsidRPr="00E62B89">
        <w:rPr>
          <w:rFonts w:asciiTheme="minorHAnsi" w:hAnsiTheme="minorHAnsi" w:cstheme="minorHAnsi"/>
        </w:rPr>
        <w:t>Le Maire rappelle que cette étude d’identification du patrimoine a été menée par les communes dans le cadre du PLUi.</w:t>
      </w:r>
    </w:p>
    <w:p w14:paraId="7A1E6947" w14:textId="77777777" w:rsidR="00C06C23" w:rsidRPr="00E62B89" w:rsidRDefault="00C06C23" w:rsidP="00C06C23">
      <w:pPr>
        <w:pStyle w:val="Default"/>
        <w:jc w:val="both"/>
        <w:rPr>
          <w:rFonts w:asciiTheme="minorHAnsi" w:hAnsiTheme="minorHAnsi" w:cstheme="minorHAnsi"/>
        </w:rPr>
      </w:pPr>
    </w:p>
    <w:p w14:paraId="7BB9D0EF" w14:textId="77777777" w:rsidR="00C06C23" w:rsidRPr="00E62B89" w:rsidRDefault="00C06C23" w:rsidP="00C06C23">
      <w:pPr>
        <w:pStyle w:val="Default"/>
        <w:jc w:val="both"/>
        <w:rPr>
          <w:rFonts w:asciiTheme="minorHAnsi" w:hAnsiTheme="minorHAnsi" w:cstheme="minorHAnsi"/>
        </w:rPr>
      </w:pPr>
      <w:r w:rsidRPr="00E62B89">
        <w:rPr>
          <w:rFonts w:asciiTheme="minorHAnsi" w:hAnsiTheme="minorHAnsi" w:cstheme="minorHAnsi"/>
          <w:b/>
          <w:bCs/>
        </w:rPr>
        <w:t>Vu</w:t>
      </w:r>
      <w:r w:rsidRPr="00E62B89">
        <w:rPr>
          <w:rFonts w:asciiTheme="minorHAnsi" w:hAnsiTheme="minorHAnsi" w:cstheme="minorHAnsi"/>
        </w:rPr>
        <w:t xml:space="preserve"> la délibération n° CD-2023-3-6-2 du Conseil de la Collectivité européenne d'Alsace portant sur la politique Maison Alsacienne du XXIe siècle du 19 juin 2023 ; </w:t>
      </w:r>
    </w:p>
    <w:p w14:paraId="229162AD" w14:textId="77777777" w:rsidR="00C06C23" w:rsidRPr="00E62B89" w:rsidRDefault="00C06C23" w:rsidP="00C06C23">
      <w:pPr>
        <w:pStyle w:val="Default"/>
        <w:jc w:val="both"/>
        <w:rPr>
          <w:rFonts w:asciiTheme="minorHAnsi" w:hAnsiTheme="minorHAnsi" w:cstheme="minorHAnsi"/>
        </w:rPr>
      </w:pPr>
    </w:p>
    <w:p w14:paraId="3E835872" w14:textId="77777777" w:rsidR="00C06C23" w:rsidRPr="00E62B89" w:rsidRDefault="00C06C23" w:rsidP="00C06C23">
      <w:pPr>
        <w:pStyle w:val="Default"/>
        <w:jc w:val="both"/>
        <w:rPr>
          <w:rFonts w:asciiTheme="minorHAnsi" w:hAnsiTheme="minorHAnsi" w:cstheme="minorHAnsi"/>
        </w:rPr>
      </w:pPr>
      <w:r w:rsidRPr="00E62B89">
        <w:rPr>
          <w:rFonts w:asciiTheme="minorHAnsi" w:hAnsiTheme="minorHAnsi" w:cstheme="minorHAnsi"/>
          <w:b/>
          <w:bCs/>
        </w:rPr>
        <w:t>Vu</w:t>
      </w:r>
      <w:r w:rsidRPr="00E62B89">
        <w:rPr>
          <w:rFonts w:asciiTheme="minorHAnsi" w:hAnsiTheme="minorHAnsi" w:cstheme="minorHAnsi"/>
        </w:rPr>
        <w:t xml:space="preserve"> le règlement du Fonds de Sauvegarde de la Maison Alsacienne et du Bâti Traditionnel de la Collectivité européenne d’Alsace, approuvé par délibération de la Commission Permanente du Conseil de la Collectivité européenne d’Alsace du 13 novembre 2023 ;</w:t>
      </w:r>
    </w:p>
    <w:p w14:paraId="4FE4DFD6" w14:textId="77777777" w:rsidR="00C06C23" w:rsidRPr="00E62B89" w:rsidRDefault="00C06C23" w:rsidP="00C06C23">
      <w:pPr>
        <w:pStyle w:val="Default"/>
        <w:jc w:val="both"/>
        <w:rPr>
          <w:rFonts w:asciiTheme="minorHAnsi" w:hAnsiTheme="minorHAnsi" w:cstheme="minorHAnsi"/>
        </w:rPr>
      </w:pPr>
    </w:p>
    <w:p w14:paraId="1A6BE717" w14:textId="77777777" w:rsidR="00C06C23" w:rsidRPr="00E62B89" w:rsidRDefault="00C06C23" w:rsidP="00C06C23">
      <w:pPr>
        <w:pStyle w:val="Default"/>
        <w:jc w:val="both"/>
        <w:rPr>
          <w:rFonts w:asciiTheme="minorHAnsi" w:hAnsiTheme="minorHAnsi" w:cstheme="minorHAnsi"/>
        </w:rPr>
      </w:pPr>
      <w:r w:rsidRPr="00E62B89">
        <w:rPr>
          <w:rFonts w:asciiTheme="minorHAnsi" w:hAnsiTheme="minorHAnsi" w:cstheme="minorHAnsi"/>
          <w:b/>
          <w:bCs/>
        </w:rPr>
        <w:t>Vu</w:t>
      </w:r>
      <w:r w:rsidRPr="00E62B89">
        <w:rPr>
          <w:rFonts w:asciiTheme="minorHAnsi" w:hAnsiTheme="minorHAnsi" w:cstheme="minorHAnsi"/>
        </w:rPr>
        <w:t xml:space="preserve"> la convention-cadre de partenariat au titre du Fonds de sauvegarde de la maison alsacienne et du bâti traditionnel entre la Collectivité européenne d'Alsace, le PNRVN et le CAUE Alsace ; </w:t>
      </w:r>
    </w:p>
    <w:p w14:paraId="388D28BC" w14:textId="77777777" w:rsidR="00C06C23" w:rsidRPr="00E62B89" w:rsidRDefault="00C06C23" w:rsidP="00C06C23">
      <w:pPr>
        <w:pStyle w:val="Default"/>
        <w:jc w:val="both"/>
        <w:rPr>
          <w:rFonts w:asciiTheme="minorHAnsi" w:hAnsiTheme="minorHAnsi" w:cstheme="minorHAnsi"/>
        </w:rPr>
      </w:pPr>
    </w:p>
    <w:p w14:paraId="1A6083CC" w14:textId="77777777" w:rsidR="00C06C23" w:rsidRPr="00E62B89" w:rsidRDefault="00C06C23" w:rsidP="00C06C23">
      <w:pPr>
        <w:pStyle w:val="Default"/>
        <w:jc w:val="both"/>
        <w:rPr>
          <w:rFonts w:asciiTheme="minorHAnsi" w:hAnsiTheme="minorHAnsi" w:cstheme="minorHAnsi"/>
        </w:rPr>
      </w:pPr>
      <w:r w:rsidRPr="00E62B89">
        <w:rPr>
          <w:rFonts w:asciiTheme="minorHAnsi" w:hAnsiTheme="minorHAnsi" w:cstheme="minorHAnsi"/>
          <w:b/>
          <w:bCs/>
        </w:rPr>
        <w:t>Vu</w:t>
      </w:r>
      <w:r w:rsidRPr="00E62B89">
        <w:rPr>
          <w:rFonts w:asciiTheme="minorHAnsi" w:hAnsiTheme="minorHAnsi" w:cstheme="minorHAnsi"/>
        </w:rPr>
        <w:t xml:space="preserve"> le cahier des charges des études d’identification du patrimoine de la Collectivité européenne d’Alsace ; </w:t>
      </w:r>
    </w:p>
    <w:p w14:paraId="03ACF83D" w14:textId="77777777" w:rsidR="00C06C23" w:rsidRPr="00E62B89" w:rsidRDefault="00C06C23" w:rsidP="00C06C23">
      <w:pPr>
        <w:pStyle w:val="Default"/>
        <w:jc w:val="both"/>
        <w:rPr>
          <w:rFonts w:asciiTheme="minorHAnsi" w:hAnsiTheme="minorHAnsi" w:cstheme="minorHAnsi"/>
        </w:rPr>
      </w:pPr>
    </w:p>
    <w:p w14:paraId="1DBBE872" w14:textId="77777777" w:rsidR="00C06C23" w:rsidRPr="00E62B89" w:rsidRDefault="00C06C23" w:rsidP="00C06C23">
      <w:pPr>
        <w:pStyle w:val="Default"/>
        <w:jc w:val="both"/>
        <w:rPr>
          <w:rFonts w:asciiTheme="minorHAnsi" w:hAnsiTheme="minorHAnsi" w:cstheme="minorHAnsi"/>
        </w:rPr>
      </w:pPr>
      <w:r w:rsidRPr="00E62B89">
        <w:rPr>
          <w:rFonts w:asciiTheme="minorHAnsi" w:hAnsiTheme="minorHAnsi" w:cstheme="minorHAnsi"/>
          <w:b/>
          <w:bCs/>
        </w:rPr>
        <w:t>Vu</w:t>
      </w:r>
      <w:r w:rsidRPr="00E62B89">
        <w:rPr>
          <w:rFonts w:asciiTheme="minorHAnsi" w:hAnsiTheme="minorHAnsi" w:cstheme="minorHAnsi"/>
        </w:rPr>
        <w:t xml:space="preserve"> la délibération de la Communauté de communes du </w:t>
      </w:r>
      <w:proofErr w:type="spellStart"/>
      <w:r w:rsidRPr="00E62B89">
        <w:rPr>
          <w:rFonts w:asciiTheme="minorHAnsi" w:hAnsiTheme="minorHAnsi" w:cstheme="minorHAnsi"/>
        </w:rPr>
        <w:t>Kochersberg</w:t>
      </w:r>
      <w:proofErr w:type="spellEnd"/>
      <w:r w:rsidRPr="00E62B89">
        <w:rPr>
          <w:rFonts w:asciiTheme="minorHAnsi" w:hAnsiTheme="minorHAnsi" w:cstheme="minorHAnsi"/>
        </w:rPr>
        <w:t xml:space="preserve"> en date du 30 mai 2023 pour adhérer au dispositif de sauvegarde de la politique Maison Alsacienne du XXIe siècle mis en œuvre par la CEA ;</w:t>
      </w:r>
    </w:p>
    <w:p w14:paraId="4CD11E4D" w14:textId="77777777" w:rsidR="00C06C23" w:rsidRPr="00E62B89" w:rsidRDefault="00C06C23" w:rsidP="00C06C23">
      <w:pPr>
        <w:pStyle w:val="Default"/>
        <w:jc w:val="both"/>
        <w:rPr>
          <w:rFonts w:asciiTheme="minorHAnsi" w:hAnsiTheme="minorHAnsi" w:cstheme="minorHAnsi"/>
        </w:rPr>
      </w:pPr>
    </w:p>
    <w:p w14:paraId="0D84555B" w14:textId="77777777" w:rsidR="00C06C23" w:rsidRPr="00E62B89" w:rsidRDefault="00C06C23" w:rsidP="00C06C23">
      <w:pPr>
        <w:pStyle w:val="Default"/>
        <w:jc w:val="both"/>
        <w:rPr>
          <w:rFonts w:asciiTheme="minorHAnsi" w:hAnsiTheme="minorHAnsi" w:cstheme="minorHAnsi"/>
          <w:b/>
          <w:bCs/>
        </w:rPr>
      </w:pPr>
      <w:r w:rsidRPr="00E62B89">
        <w:rPr>
          <w:rFonts w:asciiTheme="minorHAnsi" w:hAnsiTheme="minorHAnsi" w:cstheme="minorHAnsi"/>
          <w:b/>
          <w:bCs/>
        </w:rPr>
        <w:t xml:space="preserve">Le conseil municipal, après en avoir délibéré à l’unanimité, </w:t>
      </w:r>
    </w:p>
    <w:p w14:paraId="28CB2E52" w14:textId="77777777" w:rsidR="00C06C23" w:rsidRPr="00E62B89" w:rsidRDefault="00C06C23" w:rsidP="00C06C23">
      <w:pPr>
        <w:pStyle w:val="Default"/>
        <w:jc w:val="both"/>
        <w:rPr>
          <w:rFonts w:asciiTheme="minorHAnsi" w:hAnsiTheme="minorHAnsi" w:cstheme="minorHAnsi"/>
        </w:rPr>
      </w:pPr>
    </w:p>
    <w:p w14:paraId="15BCC45A" w14:textId="77777777" w:rsidR="00C06C23" w:rsidRPr="00E62B89" w:rsidRDefault="00C06C23" w:rsidP="00C06C23">
      <w:pPr>
        <w:numPr>
          <w:ilvl w:val="0"/>
          <w:numId w:val="20"/>
        </w:numPr>
        <w:spacing w:after="0" w:line="240" w:lineRule="auto"/>
        <w:rPr>
          <w:rFonts w:asciiTheme="minorHAnsi" w:hAnsiTheme="minorHAnsi" w:cstheme="minorHAnsi"/>
          <w:szCs w:val="24"/>
        </w:rPr>
      </w:pPr>
      <w:r w:rsidRPr="00E62B89">
        <w:rPr>
          <w:rFonts w:asciiTheme="minorHAnsi" w:hAnsiTheme="minorHAnsi" w:cstheme="minorHAnsi"/>
          <w:b/>
          <w:bCs/>
          <w:szCs w:val="24"/>
        </w:rPr>
        <w:t xml:space="preserve">Décide </w:t>
      </w:r>
      <w:r w:rsidRPr="00E62B89">
        <w:rPr>
          <w:rFonts w:asciiTheme="minorHAnsi" w:hAnsiTheme="minorHAnsi" w:cstheme="minorHAnsi"/>
          <w:szCs w:val="24"/>
        </w:rPr>
        <w:t xml:space="preserve">de participer au cofinancement des projets portés sur le territoire de la commune à parité avec la Communauté de communes du </w:t>
      </w:r>
      <w:proofErr w:type="spellStart"/>
      <w:r w:rsidRPr="00E62B89">
        <w:rPr>
          <w:rFonts w:asciiTheme="minorHAnsi" w:hAnsiTheme="minorHAnsi" w:cstheme="minorHAnsi"/>
          <w:szCs w:val="24"/>
        </w:rPr>
        <w:t>Kochersberg</w:t>
      </w:r>
      <w:proofErr w:type="spellEnd"/>
      <w:r w:rsidRPr="00E62B89">
        <w:rPr>
          <w:rFonts w:asciiTheme="minorHAnsi" w:hAnsiTheme="minorHAnsi" w:cstheme="minorHAnsi"/>
          <w:szCs w:val="24"/>
        </w:rPr>
        <w:t xml:space="preserve">. La Communauté de communes du </w:t>
      </w:r>
      <w:proofErr w:type="spellStart"/>
      <w:r w:rsidRPr="00E62B89">
        <w:rPr>
          <w:rFonts w:asciiTheme="minorHAnsi" w:hAnsiTheme="minorHAnsi" w:cstheme="minorHAnsi"/>
          <w:szCs w:val="24"/>
        </w:rPr>
        <w:t>Kochersberg</w:t>
      </w:r>
      <w:proofErr w:type="spellEnd"/>
      <w:r w:rsidRPr="00E62B89">
        <w:rPr>
          <w:rFonts w:asciiTheme="minorHAnsi" w:hAnsiTheme="minorHAnsi" w:cstheme="minorHAnsi"/>
          <w:szCs w:val="24"/>
        </w:rPr>
        <w:t xml:space="preserve"> sera l’interlocuteur exclusif de la CEA dans le traitement des dossiers.</w:t>
      </w:r>
    </w:p>
    <w:p w14:paraId="05C56BE4" w14:textId="77777777" w:rsidR="00C06C23" w:rsidRPr="00E62B89" w:rsidRDefault="00C06C23" w:rsidP="00C06C23">
      <w:pPr>
        <w:pStyle w:val="Default"/>
        <w:numPr>
          <w:ilvl w:val="0"/>
          <w:numId w:val="20"/>
        </w:numPr>
        <w:suppressAutoHyphens w:val="0"/>
        <w:autoSpaceDE w:val="0"/>
        <w:adjustRightInd w:val="0"/>
        <w:jc w:val="both"/>
        <w:textAlignment w:val="auto"/>
        <w:rPr>
          <w:rFonts w:asciiTheme="minorHAnsi" w:hAnsiTheme="minorHAnsi" w:cstheme="minorHAnsi"/>
        </w:rPr>
      </w:pPr>
      <w:r w:rsidRPr="00E62B89">
        <w:rPr>
          <w:rFonts w:asciiTheme="minorHAnsi" w:hAnsiTheme="minorHAnsi" w:cstheme="minorHAnsi"/>
          <w:b/>
          <w:bCs/>
        </w:rPr>
        <w:t xml:space="preserve">Autorise </w:t>
      </w:r>
      <w:r w:rsidRPr="00E62B89">
        <w:rPr>
          <w:rFonts w:asciiTheme="minorHAnsi" w:hAnsiTheme="minorHAnsi" w:cstheme="minorHAnsi"/>
        </w:rPr>
        <w:t>le Maire à signer tous documents se rapportant à cette affaire.</w:t>
      </w:r>
    </w:p>
    <w:p w14:paraId="01C8D057" w14:textId="77777777" w:rsidR="00C06C23" w:rsidRPr="00E62B89" w:rsidRDefault="00C06C23" w:rsidP="00C06C23">
      <w:pPr>
        <w:rPr>
          <w:rFonts w:asciiTheme="minorHAnsi" w:hAnsiTheme="minorHAnsi" w:cstheme="minorHAnsi"/>
          <w:szCs w:val="24"/>
        </w:rPr>
      </w:pPr>
    </w:p>
    <w:p w14:paraId="7B0DA054" w14:textId="77777777" w:rsidR="005A1F4A" w:rsidRDefault="005A1F4A" w:rsidP="005A1F4A">
      <w:pPr>
        <w:rPr>
          <w:rFonts w:asciiTheme="minorHAnsi" w:hAnsiTheme="minorHAnsi"/>
          <w:bCs/>
        </w:rPr>
      </w:pPr>
    </w:p>
    <w:p w14:paraId="24F5DD77" w14:textId="5438B4DC" w:rsidR="00C06C23" w:rsidRDefault="00C06C23" w:rsidP="00C06C23">
      <w:pPr>
        <w:rPr>
          <w:b/>
        </w:rPr>
      </w:pPr>
      <w:r>
        <w:rPr>
          <w:b/>
          <w:bCs/>
          <w:u w:val="single"/>
        </w:rPr>
        <w:lastRenderedPageBreak/>
        <w:t>3)</w:t>
      </w:r>
      <w:r w:rsidRPr="00556A67">
        <w:rPr>
          <w:b/>
          <w:bCs/>
        </w:rPr>
        <w:t xml:space="preserve"> : </w:t>
      </w:r>
      <w:r>
        <w:rPr>
          <w:b/>
        </w:rPr>
        <w:t>Acquisition de terrain</w:t>
      </w:r>
    </w:p>
    <w:p w14:paraId="073DF5D3" w14:textId="77777777" w:rsidR="00C06C23" w:rsidRDefault="00C06C23" w:rsidP="00C06C23">
      <w:pPr>
        <w:rPr>
          <w:b/>
        </w:rPr>
      </w:pPr>
    </w:p>
    <w:p w14:paraId="6F0C6017" w14:textId="77777777" w:rsidR="00C06C23" w:rsidRPr="001C5984" w:rsidRDefault="00C06C23" w:rsidP="00C06C23">
      <w:pPr>
        <w:rPr>
          <w:rFonts w:asciiTheme="minorHAnsi" w:hAnsiTheme="minorHAnsi" w:cstheme="minorHAnsi"/>
        </w:rPr>
      </w:pPr>
      <w:r w:rsidRPr="001C5984">
        <w:rPr>
          <w:rFonts w:asciiTheme="minorHAnsi" w:hAnsiTheme="minorHAnsi" w:cstheme="minorHAnsi"/>
        </w:rPr>
        <w:t>Vu le PLUI approuvé le 14/11/2019, modifié le 30 juin 2022</w:t>
      </w:r>
    </w:p>
    <w:p w14:paraId="48CF3449" w14:textId="77777777" w:rsidR="00C06C23" w:rsidRPr="001C5984" w:rsidRDefault="00C06C23" w:rsidP="00C06C23">
      <w:pPr>
        <w:rPr>
          <w:rFonts w:asciiTheme="minorHAnsi" w:hAnsiTheme="minorHAnsi" w:cstheme="minorHAnsi"/>
        </w:rPr>
      </w:pPr>
    </w:p>
    <w:p w14:paraId="5015BDF1" w14:textId="77777777" w:rsidR="00C06C23" w:rsidRPr="001C5984" w:rsidRDefault="00C06C23" w:rsidP="00C06C23">
      <w:pPr>
        <w:rPr>
          <w:rFonts w:asciiTheme="minorHAnsi" w:hAnsiTheme="minorHAnsi" w:cstheme="minorHAnsi"/>
        </w:rPr>
      </w:pPr>
      <w:r w:rsidRPr="001C5984">
        <w:rPr>
          <w:rFonts w:asciiTheme="minorHAnsi" w:hAnsiTheme="minorHAnsi" w:cstheme="minorHAnsi"/>
        </w:rPr>
        <w:t>Vu l’emplacement réservé « ER 14 » du PLUI ayant pour vocation l’élargissement du prolongement de la rue des Prés à 9 mètres</w:t>
      </w:r>
    </w:p>
    <w:p w14:paraId="6D24B631" w14:textId="77777777" w:rsidR="00C06C23" w:rsidRPr="001C5984" w:rsidRDefault="00C06C23" w:rsidP="00C06C23">
      <w:pPr>
        <w:rPr>
          <w:rFonts w:asciiTheme="minorHAnsi" w:hAnsiTheme="minorHAnsi" w:cstheme="minorHAnsi"/>
        </w:rPr>
      </w:pPr>
    </w:p>
    <w:p w14:paraId="346E685E" w14:textId="77777777" w:rsidR="00C06C23" w:rsidRPr="001C5984" w:rsidRDefault="00C06C23" w:rsidP="00C06C23">
      <w:pPr>
        <w:rPr>
          <w:rFonts w:asciiTheme="minorHAnsi" w:hAnsiTheme="minorHAnsi" w:cstheme="minorHAnsi"/>
          <w:bCs/>
        </w:rPr>
      </w:pPr>
      <w:r w:rsidRPr="001C5984">
        <w:rPr>
          <w:rFonts w:asciiTheme="minorHAnsi" w:hAnsiTheme="minorHAnsi" w:cstheme="minorHAnsi"/>
        </w:rPr>
        <w:t xml:space="preserve">Vu la délibération du conseil municipal n° 2023/40 du 3 novembre 2023 </w:t>
      </w:r>
      <w:r w:rsidRPr="001C5984">
        <w:rPr>
          <w:rFonts w:asciiTheme="minorHAnsi" w:hAnsiTheme="minorHAnsi" w:cstheme="minorHAnsi"/>
          <w:bCs/>
        </w:rPr>
        <w:t>attribuant le marché des travaux de voirie rue des Prés</w:t>
      </w:r>
    </w:p>
    <w:p w14:paraId="0AA6ADA7" w14:textId="77777777" w:rsidR="00C06C23" w:rsidRPr="001C5984" w:rsidRDefault="00C06C23" w:rsidP="00C06C23">
      <w:pPr>
        <w:rPr>
          <w:rFonts w:asciiTheme="minorHAnsi" w:hAnsiTheme="minorHAnsi" w:cstheme="minorHAnsi"/>
          <w:bCs/>
        </w:rPr>
      </w:pPr>
    </w:p>
    <w:p w14:paraId="3760886E" w14:textId="77777777" w:rsidR="00C06C23" w:rsidRPr="001C5984" w:rsidRDefault="00C06C23" w:rsidP="00C06C23">
      <w:pPr>
        <w:rPr>
          <w:rFonts w:asciiTheme="minorHAnsi" w:hAnsiTheme="minorHAnsi" w:cstheme="minorHAnsi"/>
          <w:bCs/>
        </w:rPr>
      </w:pPr>
      <w:r w:rsidRPr="001C5984">
        <w:rPr>
          <w:rFonts w:asciiTheme="minorHAnsi" w:hAnsiTheme="minorHAnsi" w:cstheme="minorHAnsi"/>
          <w:bCs/>
        </w:rPr>
        <w:t>Vu que la commune n’est pas propriétaire d’une parcelle de terrain, dans l’emprise de ces travaux.</w:t>
      </w:r>
    </w:p>
    <w:p w14:paraId="0D5EB69C" w14:textId="77777777" w:rsidR="00C06C23" w:rsidRPr="001C5984" w:rsidRDefault="00C06C23" w:rsidP="00C06C23">
      <w:pPr>
        <w:rPr>
          <w:rFonts w:asciiTheme="minorHAnsi" w:hAnsiTheme="minorHAnsi" w:cstheme="minorHAnsi"/>
          <w:bCs/>
        </w:rPr>
      </w:pPr>
    </w:p>
    <w:p w14:paraId="05903F90" w14:textId="77777777" w:rsidR="00C06C23" w:rsidRPr="001C5984" w:rsidRDefault="00C06C23" w:rsidP="00C06C23">
      <w:pPr>
        <w:rPr>
          <w:rFonts w:asciiTheme="minorHAnsi" w:hAnsiTheme="minorHAnsi" w:cstheme="minorHAnsi"/>
          <w:bCs/>
        </w:rPr>
      </w:pPr>
      <w:r w:rsidRPr="001C5984">
        <w:rPr>
          <w:rFonts w:asciiTheme="minorHAnsi" w:hAnsiTheme="minorHAnsi" w:cstheme="minorHAnsi"/>
          <w:bCs/>
        </w:rPr>
        <w:t xml:space="preserve">Vu l’accord des propriétaires, Mr Philippe RAMAECKERS et son épouse Christelle née SCHUMACKER, à céder l’emprise nécessaire à la réalisation de la nouvelle voirie </w:t>
      </w:r>
    </w:p>
    <w:p w14:paraId="09E33655" w14:textId="77777777" w:rsidR="00C06C23" w:rsidRPr="001C5984" w:rsidRDefault="00C06C23" w:rsidP="00C06C23">
      <w:pPr>
        <w:rPr>
          <w:rFonts w:asciiTheme="minorHAnsi" w:hAnsiTheme="minorHAnsi" w:cstheme="minorHAnsi"/>
          <w:bCs/>
        </w:rPr>
      </w:pPr>
    </w:p>
    <w:p w14:paraId="6CA80523" w14:textId="77777777" w:rsidR="00C06C23" w:rsidRPr="001C5984" w:rsidRDefault="00C06C23" w:rsidP="00C06C23">
      <w:pPr>
        <w:rPr>
          <w:rFonts w:asciiTheme="minorHAnsi" w:hAnsiTheme="minorHAnsi" w:cstheme="minorHAnsi"/>
          <w:bCs/>
          <w:color w:val="auto"/>
        </w:rPr>
      </w:pPr>
      <w:r w:rsidRPr="001C5984">
        <w:rPr>
          <w:rFonts w:asciiTheme="minorHAnsi" w:hAnsiTheme="minorHAnsi" w:cstheme="minorHAnsi"/>
          <w:bCs/>
        </w:rPr>
        <w:t xml:space="preserve">Vu le PV d’arpentage </w:t>
      </w:r>
      <w:r w:rsidRPr="001C5984">
        <w:rPr>
          <w:rFonts w:asciiTheme="minorHAnsi" w:hAnsiTheme="minorHAnsi" w:cstheme="minorHAnsi"/>
          <w:bCs/>
          <w:color w:val="auto"/>
        </w:rPr>
        <w:t>N° 347 L, détachant cette parcelle de terrain de la parcelle mère N°288/233</w:t>
      </w:r>
    </w:p>
    <w:p w14:paraId="04D9FAA4" w14:textId="77777777" w:rsidR="00C06C23" w:rsidRPr="001C5984" w:rsidRDefault="00C06C23" w:rsidP="00C06C23">
      <w:pPr>
        <w:rPr>
          <w:rFonts w:asciiTheme="minorHAnsi" w:hAnsiTheme="minorHAnsi" w:cstheme="minorHAnsi"/>
          <w:bCs/>
        </w:rPr>
      </w:pPr>
    </w:p>
    <w:p w14:paraId="397120D9" w14:textId="77777777" w:rsidR="00C06C23" w:rsidRPr="001C5984" w:rsidRDefault="00C06C23" w:rsidP="00C06C23">
      <w:pPr>
        <w:rPr>
          <w:rFonts w:asciiTheme="minorHAnsi" w:hAnsiTheme="minorHAnsi" w:cstheme="minorHAnsi"/>
          <w:bCs/>
        </w:rPr>
      </w:pPr>
      <w:r w:rsidRPr="001C5984">
        <w:rPr>
          <w:rFonts w:asciiTheme="minorHAnsi" w:hAnsiTheme="minorHAnsi" w:cstheme="minorHAnsi"/>
          <w:bCs/>
        </w:rPr>
        <w:t xml:space="preserve">Vu la numérotation </w:t>
      </w:r>
      <w:r w:rsidRPr="001C5984">
        <w:rPr>
          <w:rFonts w:asciiTheme="minorHAnsi" w:hAnsiTheme="minorHAnsi" w:cstheme="minorHAnsi"/>
          <w:bCs/>
          <w:color w:val="auto"/>
        </w:rPr>
        <w:t xml:space="preserve">de </w:t>
      </w:r>
      <w:r w:rsidRPr="001C5984">
        <w:rPr>
          <w:rFonts w:asciiTheme="minorHAnsi" w:hAnsiTheme="minorHAnsi" w:cstheme="minorHAnsi"/>
          <w:bCs/>
        </w:rPr>
        <w:t xml:space="preserve">cette nouvelle parcelle sous la </w:t>
      </w:r>
      <w:r w:rsidRPr="001C5984">
        <w:rPr>
          <w:rFonts w:asciiTheme="minorHAnsi" w:hAnsiTheme="minorHAnsi" w:cstheme="minorHAnsi"/>
          <w:bCs/>
          <w:color w:val="auto"/>
        </w:rPr>
        <w:t xml:space="preserve">section 7 numéro 313/233 </w:t>
      </w:r>
    </w:p>
    <w:p w14:paraId="4405F24F" w14:textId="77777777" w:rsidR="00C06C23" w:rsidRPr="001C5984" w:rsidRDefault="00C06C23" w:rsidP="00C06C23">
      <w:pPr>
        <w:ind w:left="0"/>
        <w:rPr>
          <w:rFonts w:asciiTheme="minorHAnsi" w:hAnsiTheme="minorHAnsi" w:cstheme="minorHAnsi"/>
        </w:rPr>
      </w:pPr>
    </w:p>
    <w:p w14:paraId="332D937F" w14:textId="77777777" w:rsidR="00C06C23" w:rsidRDefault="00C06C23" w:rsidP="00C06C23">
      <w:pPr>
        <w:rPr>
          <w:rFonts w:asciiTheme="minorHAnsi" w:hAnsiTheme="minorHAnsi"/>
        </w:rPr>
      </w:pPr>
    </w:p>
    <w:p w14:paraId="76803DF5" w14:textId="77777777" w:rsidR="00C06C23" w:rsidRDefault="00C06C23" w:rsidP="00C06C23">
      <w:pPr>
        <w:rPr>
          <w:rFonts w:asciiTheme="minorHAnsi" w:hAnsiTheme="minorHAnsi"/>
        </w:rPr>
      </w:pPr>
      <w:r w:rsidRPr="0002220E">
        <w:rPr>
          <w:rFonts w:asciiTheme="minorHAnsi" w:hAnsiTheme="minorHAnsi"/>
          <w:noProof/>
        </w:rPr>
        <w:drawing>
          <wp:inline distT="0" distB="0" distL="0" distR="0" wp14:anchorId="7C53EDD3" wp14:editId="3AD7B29C">
            <wp:extent cx="3300352" cy="4782185"/>
            <wp:effectExtent l="1905" t="0" r="0" b="0"/>
            <wp:docPr id="7627094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1568" t="17043" r="5752" b="6870"/>
                    <a:stretch/>
                  </pic:blipFill>
                  <pic:spPr bwMode="auto">
                    <a:xfrm rot="5400000">
                      <a:off x="0" y="0"/>
                      <a:ext cx="3338906" cy="4838049"/>
                    </a:xfrm>
                    <a:prstGeom prst="rect">
                      <a:avLst/>
                    </a:prstGeom>
                    <a:noFill/>
                    <a:ln>
                      <a:noFill/>
                    </a:ln>
                    <a:extLst>
                      <a:ext uri="{53640926-AAD7-44D8-BBD7-CCE9431645EC}">
                        <a14:shadowObscured xmlns:a14="http://schemas.microsoft.com/office/drawing/2010/main"/>
                      </a:ext>
                    </a:extLst>
                  </pic:spPr>
                </pic:pic>
              </a:graphicData>
            </a:graphic>
          </wp:inline>
        </w:drawing>
      </w:r>
    </w:p>
    <w:p w14:paraId="30D5E381" w14:textId="77777777" w:rsidR="00C06C23" w:rsidRDefault="00C06C23" w:rsidP="00C06C23">
      <w:pPr>
        <w:rPr>
          <w:rFonts w:asciiTheme="minorHAnsi" w:hAnsiTheme="minorHAnsi"/>
        </w:rPr>
      </w:pPr>
    </w:p>
    <w:p w14:paraId="18859D50" w14:textId="77777777" w:rsidR="00C06C23" w:rsidRPr="00A219C3" w:rsidRDefault="00C06C23" w:rsidP="00C06C23">
      <w:pPr>
        <w:rPr>
          <w:rFonts w:asciiTheme="minorHAnsi" w:hAnsiTheme="minorHAnsi"/>
        </w:rPr>
      </w:pPr>
      <w:r w:rsidRPr="00A219C3">
        <w:rPr>
          <w:rFonts w:asciiTheme="minorHAnsi" w:hAnsiTheme="minorHAnsi"/>
        </w:rPr>
        <w:t xml:space="preserve">Le conseil municipal, entendu les explications, après en avoir délibéré, </w:t>
      </w:r>
      <w:r>
        <w:rPr>
          <w:rFonts w:asciiTheme="minorHAnsi" w:hAnsiTheme="minorHAnsi"/>
        </w:rPr>
        <w:t>et à l’unanimité des présents ;</w:t>
      </w:r>
    </w:p>
    <w:p w14:paraId="58F0CA8C" w14:textId="77777777" w:rsidR="00C06C23" w:rsidRDefault="00C06C23" w:rsidP="00C06C23">
      <w:pPr>
        <w:rPr>
          <w:b/>
          <w:bCs/>
        </w:rPr>
      </w:pPr>
    </w:p>
    <w:p w14:paraId="28973773" w14:textId="77777777" w:rsidR="00C06C23" w:rsidRDefault="00C06C23" w:rsidP="00C06C23">
      <w:pPr>
        <w:rPr>
          <w:rFonts w:asciiTheme="minorHAnsi" w:hAnsiTheme="minorHAnsi"/>
        </w:rPr>
      </w:pPr>
      <w:r w:rsidRPr="00A219C3">
        <w:rPr>
          <w:rFonts w:asciiTheme="minorHAnsi" w:hAnsiTheme="minorHAnsi"/>
        </w:rPr>
        <w:t xml:space="preserve">DECIDE </w:t>
      </w:r>
      <w:r>
        <w:rPr>
          <w:rFonts w:asciiTheme="minorHAnsi" w:hAnsiTheme="minorHAnsi"/>
        </w:rPr>
        <w:t xml:space="preserve">d’acquérir, la parcelle </w:t>
      </w:r>
      <w:r w:rsidRPr="00E66B9F">
        <w:rPr>
          <w:rFonts w:asciiTheme="minorHAnsi" w:hAnsiTheme="minorHAnsi"/>
          <w:color w:val="auto"/>
        </w:rPr>
        <w:t>section 7 numéro 313/233 d’une contenance de 0.08 ares.</w:t>
      </w:r>
    </w:p>
    <w:p w14:paraId="4C370168" w14:textId="77777777" w:rsidR="00C06C23" w:rsidRDefault="00C06C23" w:rsidP="00C06C23">
      <w:pPr>
        <w:rPr>
          <w:rFonts w:asciiTheme="minorHAnsi" w:hAnsiTheme="minorHAnsi"/>
        </w:rPr>
      </w:pPr>
    </w:p>
    <w:p w14:paraId="753DC952" w14:textId="77777777" w:rsidR="00C06C23" w:rsidRPr="00A219C3" w:rsidRDefault="00C06C23" w:rsidP="00C06C23">
      <w:pPr>
        <w:rPr>
          <w:rFonts w:asciiTheme="minorHAnsi" w:hAnsiTheme="minorHAnsi"/>
        </w:rPr>
      </w:pPr>
      <w:r>
        <w:rPr>
          <w:rFonts w:asciiTheme="minorHAnsi" w:hAnsiTheme="minorHAnsi"/>
        </w:rPr>
        <w:lastRenderedPageBreak/>
        <w:t>FIXE le prix d’acquisition à 3 500 € TTC l’are soit 280 € pour les 0,08 ares de cette parcelle</w:t>
      </w:r>
    </w:p>
    <w:p w14:paraId="5E61471F" w14:textId="77777777" w:rsidR="00C06C23" w:rsidRDefault="00C06C23" w:rsidP="00C06C23">
      <w:pPr>
        <w:rPr>
          <w:rFonts w:asciiTheme="minorHAnsi" w:hAnsiTheme="minorHAnsi"/>
        </w:rPr>
      </w:pPr>
    </w:p>
    <w:p w14:paraId="54F265AC" w14:textId="77777777" w:rsidR="00C06C23" w:rsidRPr="001751E5" w:rsidRDefault="00C06C23" w:rsidP="00C06C23">
      <w:pPr>
        <w:rPr>
          <w:rFonts w:asciiTheme="minorHAnsi" w:hAnsiTheme="minorHAnsi"/>
        </w:rPr>
      </w:pPr>
      <w:r w:rsidRPr="001751E5">
        <w:rPr>
          <w:rFonts w:asciiTheme="minorHAnsi" w:hAnsiTheme="minorHAnsi"/>
        </w:rPr>
        <w:t xml:space="preserve">ACCEPTE qu’un acte de cession soit établi au prix global de </w:t>
      </w:r>
      <w:r>
        <w:rPr>
          <w:rFonts w:asciiTheme="minorHAnsi" w:hAnsiTheme="minorHAnsi"/>
        </w:rPr>
        <w:t>280</w:t>
      </w:r>
      <w:r w:rsidRPr="001751E5">
        <w:rPr>
          <w:rFonts w:asciiTheme="minorHAnsi" w:hAnsiTheme="minorHAnsi"/>
        </w:rPr>
        <w:t>,00 € (</w:t>
      </w:r>
      <w:r>
        <w:rPr>
          <w:rFonts w:asciiTheme="minorHAnsi" w:hAnsiTheme="minorHAnsi"/>
        </w:rPr>
        <w:t>deux cent quatre-</w:t>
      </w:r>
      <w:proofErr w:type="gramStart"/>
      <w:r>
        <w:rPr>
          <w:rFonts w:asciiTheme="minorHAnsi" w:hAnsiTheme="minorHAnsi"/>
        </w:rPr>
        <w:t xml:space="preserve">vingt </w:t>
      </w:r>
      <w:r w:rsidRPr="001751E5">
        <w:rPr>
          <w:rFonts w:asciiTheme="minorHAnsi" w:hAnsiTheme="minorHAnsi"/>
        </w:rPr>
        <w:t xml:space="preserve"> euros</w:t>
      </w:r>
      <w:proofErr w:type="gramEnd"/>
      <w:r w:rsidRPr="001751E5">
        <w:rPr>
          <w:rFonts w:asciiTheme="minorHAnsi" w:hAnsiTheme="minorHAnsi"/>
        </w:rPr>
        <w:t xml:space="preserve"> TTC) au profit de la commune ; </w:t>
      </w:r>
    </w:p>
    <w:p w14:paraId="72336986" w14:textId="77777777" w:rsidR="00C06C23" w:rsidRPr="001751E5" w:rsidRDefault="00C06C23" w:rsidP="00C06C23">
      <w:pPr>
        <w:ind w:left="0"/>
        <w:rPr>
          <w:rFonts w:asciiTheme="minorHAnsi" w:hAnsiTheme="minorHAnsi"/>
        </w:rPr>
      </w:pPr>
    </w:p>
    <w:p w14:paraId="3964250D" w14:textId="77777777" w:rsidR="00C06C23" w:rsidRPr="001751E5" w:rsidRDefault="00C06C23" w:rsidP="00C06C23">
      <w:pPr>
        <w:rPr>
          <w:rFonts w:asciiTheme="minorHAnsi" w:hAnsiTheme="minorHAnsi"/>
        </w:rPr>
      </w:pPr>
      <w:proofErr w:type="gramStart"/>
      <w:r w:rsidRPr="001751E5">
        <w:rPr>
          <w:rFonts w:asciiTheme="minorHAnsi" w:hAnsiTheme="minorHAnsi"/>
        </w:rPr>
        <w:t>CHARGE  le</w:t>
      </w:r>
      <w:proofErr w:type="gramEnd"/>
      <w:r w:rsidRPr="001751E5">
        <w:rPr>
          <w:rFonts w:asciiTheme="minorHAnsi" w:hAnsiTheme="minorHAnsi"/>
        </w:rPr>
        <w:t xml:space="preserve"> maire à faire rédiger cet acte de vente par un notaire</w:t>
      </w:r>
    </w:p>
    <w:p w14:paraId="51EE48CD" w14:textId="77777777" w:rsidR="00C06C23" w:rsidRPr="001751E5" w:rsidRDefault="00C06C23" w:rsidP="00C06C23">
      <w:pPr>
        <w:rPr>
          <w:rFonts w:asciiTheme="minorHAnsi" w:hAnsiTheme="minorHAnsi"/>
        </w:rPr>
      </w:pPr>
    </w:p>
    <w:p w14:paraId="3D6BBB96" w14:textId="77777777" w:rsidR="00C06C23" w:rsidRPr="001751E5" w:rsidRDefault="00C06C23" w:rsidP="00C06C23">
      <w:pPr>
        <w:rPr>
          <w:rFonts w:asciiTheme="minorHAnsi" w:hAnsiTheme="minorHAnsi"/>
        </w:rPr>
      </w:pPr>
      <w:r w:rsidRPr="001751E5">
        <w:rPr>
          <w:rFonts w:asciiTheme="minorHAnsi" w:hAnsiTheme="minorHAnsi"/>
        </w:rPr>
        <w:t xml:space="preserve">AUTORISE le Maire à signer tous les </w:t>
      </w:r>
      <w:r>
        <w:rPr>
          <w:rFonts w:asciiTheme="minorHAnsi" w:hAnsiTheme="minorHAnsi"/>
        </w:rPr>
        <w:t>documents</w:t>
      </w:r>
      <w:r w:rsidRPr="001751E5">
        <w:rPr>
          <w:rFonts w:asciiTheme="minorHAnsi" w:hAnsiTheme="minorHAnsi"/>
        </w:rPr>
        <w:t xml:space="preserve"> nécessaires à l’application de la présente délibération </w:t>
      </w:r>
    </w:p>
    <w:p w14:paraId="69083E89" w14:textId="77777777" w:rsidR="00C06C23" w:rsidRDefault="00C06C23" w:rsidP="00C06C23">
      <w:pPr>
        <w:rPr>
          <w:rFonts w:asciiTheme="minorHAnsi" w:hAnsiTheme="minorHAnsi"/>
        </w:rPr>
      </w:pPr>
    </w:p>
    <w:p w14:paraId="4C2E5D03" w14:textId="61BA3BF3" w:rsidR="00C06C23" w:rsidRPr="00A35D5E" w:rsidRDefault="00C06C23" w:rsidP="00C06C23">
      <w:pPr>
        <w:rPr>
          <w:rFonts w:asciiTheme="minorHAnsi" w:hAnsiTheme="minorHAnsi"/>
          <w:b/>
          <w:bCs/>
        </w:rPr>
      </w:pPr>
      <w:r>
        <w:rPr>
          <w:rFonts w:asciiTheme="minorHAnsi" w:hAnsiTheme="minorHAnsi"/>
          <w:b/>
          <w:bCs/>
          <w:u w:val="single"/>
        </w:rPr>
        <w:t>4</w:t>
      </w:r>
      <w:r w:rsidRPr="00A35D5E">
        <w:rPr>
          <w:rFonts w:asciiTheme="minorHAnsi" w:hAnsiTheme="minorHAnsi"/>
          <w:b/>
          <w:bCs/>
        </w:rPr>
        <w:t xml:space="preserve"> : </w:t>
      </w:r>
      <w:r>
        <w:rPr>
          <w:rFonts w:asciiTheme="minorHAnsi" w:hAnsiTheme="minorHAnsi"/>
          <w:b/>
          <w:bCs/>
        </w:rPr>
        <w:t>Demande d’une ligne de trésorerie</w:t>
      </w:r>
      <w:r w:rsidRPr="00A35D5E">
        <w:rPr>
          <w:rFonts w:asciiTheme="minorHAnsi" w:hAnsiTheme="minorHAnsi"/>
          <w:b/>
          <w:bCs/>
        </w:rPr>
        <w:t xml:space="preserve"> </w:t>
      </w:r>
    </w:p>
    <w:p w14:paraId="29B32BCF" w14:textId="77777777" w:rsidR="00C06C23" w:rsidRPr="001444CA" w:rsidRDefault="00C06C23" w:rsidP="00C06C23">
      <w:pPr>
        <w:rPr>
          <w:rFonts w:asciiTheme="minorHAnsi" w:hAnsiTheme="minorHAnsi"/>
          <w:b/>
          <w:bCs/>
          <w:sz w:val="22"/>
        </w:rPr>
      </w:pPr>
    </w:p>
    <w:p w14:paraId="59A4775E" w14:textId="77777777" w:rsidR="00C06C23" w:rsidRDefault="00C06C23" w:rsidP="00C06C23">
      <w:pPr>
        <w:rPr>
          <w:rFonts w:asciiTheme="minorHAnsi" w:hAnsiTheme="minorHAnsi" w:cstheme="minorHAnsi"/>
        </w:rPr>
      </w:pPr>
      <w:r w:rsidRPr="00E62B89">
        <w:rPr>
          <w:rFonts w:asciiTheme="minorHAnsi" w:hAnsiTheme="minorHAnsi" w:cstheme="minorHAnsi"/>
        </w:rPr>
        <w:t>Le Maire rappelle aux membres du Conseil</w:t>
      </w:r>
      <w:r>
        <w:rPr>
          <w:rFonts w:asciiTheme="minorHAnsi" w:hAnsiTheme="minorHAnsi" w:cstheme="minorHAnsi"/>
        </w:rPr>
        <w:t xml:space="preserve"> Municipal :</w:t>
      </w:r>
    </w:p>
    <w:p w14:paraId="158442D1" w14:textId="77777777" w:rsidR="00C06C23" w:rsidRPr="00B01F5C" w:rsidRDefault="00C06C23" w:rsidP="00C06C23">
      <w:pPr>
        <w:rPr>
          <w:rFonts w:asciiTheme="minorHAnsi" w:hAnsiTheme="minorHAnsi"/>
          <w:bCs/>
          <w:sz w:val="22"/>
        </w:rPr>
      </w:pPr>
      <w:proofErr w:type="gramStart"/>
      <w:r>
        <w:rPr>
          <w:rFonts w:asciiTheme="minorHAnsi" w:hAnsiTheme="minorHAnsi" w:cstheme="minorHAnsi"/>
        </w:rPr>
        <w:t>que</w:t>
      </w:r>
      <w:proofErr w:type="gramEnd"/>
      <w:r>
        <w:rPr>
          <w:rFonts w:asciiTheme="minorHAnsi" w:hAnsiTheme="minorHAnsi" w:cstheme="minorHAnsi"/>
        </w:rPr>
        <w:t xml:space="preserve"> les travaux de voiries 2022 sont quasi terminés (</w:t>
      </w:r>
      <w:r w:rsidRPr="00834201">
        <w:rPr>
          <w:rFonts w:asciiTheme="minorHAnsi" w:hAnsiTheme="minorHAnsi"/>
          <w:bCs/>
          <w:sz w:val="22"/>
        </w:rPr>
        <w:t xml:space="preserve">délibération du conseil municipal n° 2023/40 du 3 novembre 2023 attribuant le marché des travaux de voirie </w:t>
      </w:r>
      <w:r>
        <w:rPr>
          <w:rFonts w:asciiTheme="minorHAnsi" w:hAnsiTheme="minorHAnsi"/>
          <w:bCs/>
          <w:sz w:val="22"/>
        </w:rPr>
        <w:t>2022)</w:t>
      </w:r>
    </w:p>
    <w:p w14:paraId="0E041476" w14:textId="77777777" w:rsidR="00C06C23" w:rsidRDefault="00C06C23" w:rsidP="00C06C23">
      <w:pPr>
        <w:rPr>
          <w:rFonts w:asciiTheme="minorHAnsi" w:hAnsiTheme="minorHAnsi" w:cstheme="minorHAnsi"/>
        </w:rPr>
      </w:pPr>
      <w:proofErr w:type="gramStart"/>
      <w:r>
        <w:rPr>
          <w:rFonts w:asciiTheme="minorHAnsi" w:hAnsiTheme="minorHAnsi" w:cstheme="minorHAnsi"/>
        </w:rPr>
        <w:t>que</w:t>
      </w:r>
      <w:proofErr w:type="gramEnd"/>
      <w:r>
        <w:rPr>
          <w:rFonts w:asciiTheme="minorHAnsi" w:hAnsiTheme="minorHAnsi" w:cstheme="minorHAnsi"/>
        </w:rPr>
        <w:t xml:space="preserve"> des demandes d’acompte, voire les factures définitives vont très prochainement nous parvenir</w:t>
      </w:r>
    </w:p>
    <w:p w14:paraId="4D919FC0" w14:textId="77777777" w:rsidR="00C06C23" w:rsidRDefault="00C06C23" w:rsidP="00C06C23">
      <w:pPr>
        <w:rPr>
          <w:rFonts w:asciiTheme="minorHAnsi" w:hAnsiTheme="minorHAnsi" w:cstheme="minorHAnsi"/>
        </w:rPr>
      </w:pPr>
      <w:proofErr w:type="gramStart"/>
      <w:r>
        <w:rPr>
          <w:rFonts w:asciiTheme="minorHAnsi" w:hAnsiTheme="minorHAnsi" w:cstheme="minorHAnsi"/>
        </w:rPr>
        <w:t>que</w:t>
      </w:r>
      <w:proofErr w:type="gramEnd"/>
      <w:r>
        <w:rPr>
          <w:rFonts w:asciiTheme="minorHAnsi" w:hAnsiTheme="minorHAnsi" w:cstheme="minorHAnsi"/>
        </w:rPr>
        <w:t xml:space="preserve"> des subventions de la part de la CEA, du Fond Vert et de la communauté de communes de l’</w:t>
      </w:r>
      <w:proofErr w:type="spellStart"/>
      <w:r>
        <w:rPr>
          <w:rFonts w:asciiTheme="minorHAnsi" w:hAnsiTheme="minorHAnsi" w:cstheme="minorHAnsi"/>
        </w:rPr>
        <w:t>Ackerland-Kochersberg</w:t>
      </w:r>
      <w:proofErr w:type="spellEnd"/>
      <w:r>
        <w:rPr>
          <w:rFonts w:asciiTheme="minorHAnsi" w:hAnsiTheme="minorHAnsi" w:cstheme="minorHAnsi"/>
        </w:rPr>
        <w:t xml:space="preserve"> d’un montant d’environ 114 000,00 € nous nous ont été notifiées </w:t>
      </w:r>
    </w:p>
    <w:p w14:paraId="66AA5B05" w14:textId="77777777" w:rsidR="00C06C23" w:rsidRDefault="00C06C23" w:rsidP="00C06C23">
      <w:pPr>
        <w:rPr>
          <w:rFonts w:asciiTheme="minorHAnsi" w:hAnsiTheme="minorHAnsi"/>
          <w:bCs/>
          <w:sz w:val="22"/>
        </w:rPr>
      </w:pPr>
      <w:proofErr w:type="gramStart"/>
      <w:r>
        <w:rPr>
          <w:rFonts w:asciiTheme="minorHAnsi" w:hAnsiTheme="minorHAnsi" w:cstheme="minorHAnsi"/>
        </w:rPr>
        <w:t>que</w:t>
      </w:r>
      <w:proofErr w:type="gramEnd"/>
      <w:r>
        <w:rPr>
          <w:rFonts w:asciiTheme="minorHAnsi" w:hAnsiTheme="minorHAnsi" w:cstheme="minorHAnsi"/>
        </w:rPr>
        <w:t xml:space="preserve"> l’encaissement de ces subventions ne se fera qu’après présentation du DGD (décompte général définitif) acquitté et certifié payé par les services de gestion des collectivités (SGC)</w:t>
      </w:r>
    </w:p>
    <w:p w14:paraId="3072B997" w14:textId="77777777" w:rsidR="00C06C23" w:rsidRDefault="00C06C23" w:rsidP="00C06C23">
      <w:pPr>
        <w:rPr>
          <w:rFonts w:asciiTheme="minorHAnsi" w:hAnsiTheme="minorHAnsi"/>
          <w:bCs/>
          <w:sz w:val="22"/>
        </w:rPr>
      </w:pPr>
      <w:proofErr w:type="gramStart"/>
      <w:r>
        <w:rPr>
          <w:rFonts w:asciiTheme="minorHAnsi" w:hAnsiTheme="minorHAnsi"/>
          <w:bCs/>
          <w:sz w:val="22"/>
        </w:rPr>
        <w:t>qu’en</w:t>
      </w:r>
      <w:proofErr w:type="gramEnd"/>
      <w:r>
        <w:rPr>
          <w:rFonts w:asciiTheme="minorHAnsi" w:hAnsiTheme="minorHAnsi"/>
          <w:bCs/>
          <w:sz w:val="22"/>
        </w:rPr>
        <w:t xml:space="preserve"> attente</w:t>
      </w:r>
      <w:r w:rsidRPr="001444CA">
        <w:rPr>
          <w:rFonts w:asciiTheme="minorHAnsi" w:hAnsiTheme="minorHAnsi"/>
          <w:bCs/>
          <w:sz w:val="22"/>
        </w:rPr>
        <w:t xml:space="preserve"> </w:t>
      </w:r>
      <w:r>
        <w:rPr>
          <w:rFonts w:asciiTheme="minorHAnsi" w:hAnsiTheme="minorHAnsi"/>
          <w:bCs/>
          <w:sz w:val="22"/>
        </w:rPr>
        <w:t>du versement de ces subventions  il y a lieu d’ouvrir une ligne de trésorerie pour honorer ces factures</w:t>
      </w:r>
    </w:p>
    <w:p w14:paraId="3C46A97A" w14:textId="77777777" w:rsidR="00C06C23" w:rsidRPr="001444CA" w:rsidRDefault="00C06C23" w:rsidP="00C06C23">
      <w:pPr>
        <w:ind w:left="0"/>
        <w:rPr>
          <w:rFonts w:asciiTheme="minorHAnsi" w:hAnsiTheme="minorHAnsi"/>
          <w:bCs/>
          <w:sz w:val="22"/>
        </w:rPr>
      </w:pPr>
    </w:p>
    <w:p w14:paraId="7DE07C11" w14:textId="77777777" w:rsidR="00C06C23" w:rsidRPr="001444CA" w:rsidRDefault="00C06C23" w:rsidP="00C06C23">
      <w:pPr>
        <w:rPr>
          <w:rFonts w:asciiTheme="minorHAnsi" w:hAnsiTheme="minorHAnsi"/>
          <w:bCs/>
          <w:sz w:val="22"/>
        </w:rPr>
      </w:pPr>
      <w:r w:rsidRPr="001444CA">
        <w:rPr>
          <w:rFonts w:asciiTheme="minorHAnsi" w:hAnsiTheme="minorHAnsi"/>
          <w:bCs/>
          <w:sz w:val="22"/>
        </w:rPr>
        <w:t>Le conseil municipal, entendu les explications du maire, après en avoir délibéré et à l’unanimité des présents :</w:t>
      </w:r>
    </w:p>
    <w:p w14:paraId="280494B5" w14:textId="77777777" w:rsidR="00C06C23" w:rsidRPr="00B01F5C" w:rsidRDefault="00C06C23" w:rsidP="00C06C23">
      <w:pPr>
        <w:suppressAutoHyphens/>
        <w:ind w:hanging="6"/>
        <w:rPr>
          <w:rFonts w:asciiTheme="minorHAnsi" w:hAnsiTheme="minorHAnsi"/>
          <w:bCs/>
          <w:sz w:val="16"/>
          <w:szCs w:val="18"/>
        </w:rPr>
      </w:pPr>
    </w:p>
    <w:p w14:paraId="52C9B965" w14:textId="77777777" w:rsidR="00C06C23" w:rsidRPr="001444CA" w:rsidRDefault="00C06C23" w:rsidP="00C06C23">
      <w:pPr>
        <w:suppressAutoHyphens/>
        <w:ind w:hanging="6"/>
        <w:rPr>
          <w:rFonts w:asciiTheme="minorHAnsi" w:hAnsiTheme="minorHAnsi"/>
          <w:bCs/>
          <w:sz w:val="22"/>
        </w:rPr>
      </w:pPr>
      <w:r w:rsidRPr="001444CA">
        <w:rPr>
          <w:rFonts w:asciiTheme="minorHAnsi" w:hAnsiTheme="minorHAnsi"/>
          <w:bCs/>
          <w:sz w:val="22"/>
        </w:rPr>
        <w:t>AUTORISE le maire à consulter différents organismes de crédit</w:t>
      </w:r>
      <w:r>
        <w:rPr>
          <w:rFonts w:asciiTheme="minorHAnsi" w:hAnsiTheme="minorHAnsi"/>
          <w:bCs/>
          <w:sz w:val="22"/>
        </w:rPr>
        <w:t> ;</w:t>
      </w:r>
    </w:p>
    <w:p w14:paraId="1FDA4923" w14:textId="77777777" w:rsidR="00C06C23" w:rsidRDefault="00C06C23" w:rsidP="00C06C23">
      <w:pPr>
        <w:suppressAutoHyphens/>
        <w:ind w:hanging="6"/>
        <w:rPr>
          <w:rFonts w:asciiTheme="minorHAnsi" w:hAnsiTheme="minorHAnsi"/>
          <w:bCs/>
          <w:sz w:val="22"/>
        </w:rPr>
      </w:pPr>
      <w:r w:rsidRPr="001444CA">
        <w:rPr>
          <w:rFonts w:asciiTheme="minorHAnsi" w:hAnsiTheme="minorHAnsi"/>
          <w:bCs/>
          <w:sz w:val="22"/>
        </w:rPr>
        <w:t xml:space="preserve">AUTORISE le maire à </w:t>
      </w:r>
      <w:r>
        <w:rPr>
          <w:rFonts w:asciiTheme="minorHAnsi" w:hAnsiTheme="minorHAnsi"/>
          <w:bCs/>
          <w:sz w:val="22"/>
        </w:rPr>
        <w:t xml:space="preserve">contracter une ligne de Trésorerie d’un montant maximum de </w:t>
      </w:r>
    </w:p>
    <w:p w14:paraId="14347758" w14:textId="77777777" w:rsidR="00C06C23" w:rsidRPr="00B01F5C" w:rsidRDefault="00C06C23" w:rsidP="00C06C23">
      <w:pPr>
        <w:suppressAutoHyphens/>
        <w:ind w:left="1701" w:hanging="1"/>
        <w:rPr>
          <w:rFonts w:asciiTheme="minorHAnsi" w:hAnsiTheme="minorHAnsi"/>
          <w:bCs/>
          <w:sz w:val="22"/>
        </w:rPr>
      </w:pPr>
      <w:r>
        <w:rPr>
          <w:rFonts w:asciiTheme="minorHAnsi" w:hAnsiTheme="minorHAnsi"/>
          <w:bCs/>
          <w:sz w:val="22"/>
        </w:rPr>
        <w:t>1</w:t>
      </w:r>
      <w:r w:rsidRPr="00B21D53">
        <w:rPr>
          <w:rFonts w:asciiTheme="minorHAnsi" w:hAnsiTheme="minorHAnsi"/>
          <w:bCs/>
          <w:sz w:val="22"/>
        </w:rPr>
        <w:t>00 000 €</w:t>
      </w:r>
      <w:r>
        <w:rPr>
          <w:rFonts w:asciiTheme="minorHAnsi" w:hAnsiTheme="minorHAnsi"/>
          <w:bCs/>
          <w:sz w:val="22"/>
        </w:rPr>
        <w:t xml:space="preserve"> </w:t>
      </w:r>
      <w:r w:rsidRPr="001444CA">
        <w:rPr>
          <w:rFonts w:asciiTheme="minorHAnsi" w:hAnsiTheme="minorHAnsi"/>
          <w:bCs/>
          <w:sz w:val="22"/>
        </w:rPr>
        <w:t>auprès de l’organisme proposant la meilleure offre</w:t>
      </w:r>
      <w:r>
        <w:rPr>
          <w:rFonts w:asciiTheme="minorHAnsi" w:hAnsiTheme="minorHAnsi"/>
          <w:bCs/>
          <w:sz w:val="22"/>
        </w:rPr>
        <w:t> ;</w:t>
      </w:r>
    </w:p>
    <w:p w14:paraId="3BD32437" w14:textId="77777777" w:rsidR="00C06C23" w:rsidRPr="001444CA" w:rsidRDefault="00C06C23" w:rsidP="00C06C23">
      <w:pPr>
        <w:ind w:left="1701" w:hanging="993"/>
        <w:rPr>
          <w:rFonts w:asciiTheme="minorHAnsi" w:hAnsiTheme="minorHAnsi"/>
          <w:bCs/>
          <w:sz w:val="22"/>
        </w:rPr>
      </w:pPr>
      <w:r w:rsidRPr="001444CA">
        <w:rPr>
          <w:rFonts w:asciiTheme="minorHAnsi" w:hAnsiTheme="minorHAnsi"/>
          <w:bCs/>
          <w:sz w:val="22"/>
        </w:rPr>
        <w:t xml:space="preserve">AUTORISE le maire à signer tout document nécessaire à la réalisation de cette opération et à procéder au remboursement </w:t>
      </w:r>
      <w:r>
        <w:rPr>
          <w:rFonts w:asciiTheme="minorHAnsi" w:hAnsiTheme="minorHAnsi"/>
          <w:bCs/>
          <w:sz w:val="22"/>
        </w:rPr>
        <w:t xml:space="preserve">de ce crédit dès recouvrement des subventions </w:t>
      </w:r>
    </w:p>
    <w:p w14:paraId="209B5308" w14:textId="77777777" w:rsidR="000C52DD" w:rsidRPr="000C52DD" w:rsidRDefault="000C52DD" w:rsidP="000C52DD">
      <w:pPr>
        <w:spacing w:line="240" w:lineRule="auto"/>
        <w:rPr>
          <w:bCs/>
        </w:rPr>
      </w:pPr>
    </w:p>
    <w:p w14:paraId="65AC6A7E" w14:textId="6AA0EBCE" w:rsidR="00C06C23" w:rsidRDefault="00C06C23" w:rsidP="00C06C23">
      <w:pPr>
        <w:rPr>
          <w:rFonts w:asciiTheme="minorHAnsi" w:hAnsiTheme="minorHAnsi" w:cstheme="minorHAnsi"/>
          <w:b/>
          <w:bCs/>
          <w:color w:val="auto"/>
        </w:rPr>
      </w:pPr>
      <w:r>
        <w:rPr>
          <w:rFonts w:asciiTheme="minorHAnsi" w:hAnsiTheme="minorHAnsi" w:cstheme="minorHAnsi"/>
          <w:b/>
          <w:bCs/>
          <w:u w:val="single"/>
        </w:rPr>
        <w:t>5)</w:t>
      </w:r>
      <w:r>
        <w:rPr>
          <w:rFonts w:asciiTheme="minorHAnsi" w:hAnsiTheme="minorHAnsi" w:cstheme="minorHAnsi"/>
          <w:b/>
          <w:bCs/>
        </w:rPr>
        <w:t> : Signature d’un devis remplacement de la chaudière du bâtiment Mairie Ecole</w:t>
      </w:r>
    </w:p>
    <w:p w14:paraId="227E53CB" w14:textId="77777777" w:rsidR="00C06C23" w:rsidRDefault="00C06C23" w:rsidP="00C06C23">
      <w:pPr>
        <w:rPr>
          <w:rFonts w:asciiTheme="minorHAnsi" w:hAnsiTheme="minorHAnsi" w:cstheme="minorHAnsi"/>
          <w:b/>
          <w:bCs/>
        </w:rPr>
      </w:pPr>
    </w:p>
    <w:p w14:paraId="63615B6D" w14:textId="77777777" w:rsidR="00C06C23" w:rsidRDefault="00C06C23" w:rsidP="00C06C23">
      <w:pPr>
        <w:rPr>
          <w:rFonts w:asciiTheme="minorHAnsi" w:hAnsiTheme="minorHAnsi" w:cstheme="minorHAnsi"/>
          <w:bCs/>
        </w:rPr>
      </w:pPr>
      <w:r>
        <w:rPr>
          <w:rFonts w:asciiTheme="minorHAnsi" w:hAnsiTheme="minorHAnsi" w:cstheme="minorHAnsi"/>
          <w:bCs/>
        </w:rPr>
        <w:t>Vu le devis d’un montant de 42 212.88 € TTC de la Société CUNELEC 21 route des Romains à KUTTOLSHEIM 67520 du 09/04/2024 présenté par la 1</w:t>
      </w:r>
      <w:r>
        <w:rPr>
          <w:rFonts w:asciiTheme="minorHAnsi" w:hAnsiTheme="minorHAnsi" w:cstheme="minorHAnsi"/>
          <w:bCs/>
          <w:vertAlign w:val="superscript"/>
        </w:rPr>
        <w:t>ère</w:t>
      </w:r>
      <w:r>
        <w:rPr>
          <w:rFonts w:asciiTheme="minorHAnsi" w:hAnsiTheme="minorHAnsi" w:cstheme="minorHAnsi"/>
          <w:bCs/>
        </w:rPr>
        <w:t xml:space="preserve"> Adjointe </w:t>
      </w:r>
    </w:p>
    <w:p w14:paraId="28FD45C8" w14:textId="77777777" w:rsidR="00C06C23" w:rsidRDefault="00C06C23" w:rsidP="00C06C23">
      <w:pPr>
        <w:rPr>
          <w:rFonts w:asciiTheme="minorHAnsi" w:hAnsiTheme="minorHAnsi" w:cstheme="minorHAnsi"/>
          <w:bCs/>
        </w:rPr>
      </w:pPr>
    </w:p>
    <w:p w14:paraId="176AD3B0" w14:textId="77777777" w:rsidR="00C06C23" w:rsidRDefault="00C06C23" w:rsidP="00C06C23">
      <w:pPr>
        <w:rPr>
          <w:rFonts w:asciiTheme="minorHAnsi" w:hAnsiTheme="minorHAnsi" w:cstheme="minorHAnsi"/>
          <w:bCs/>
        </w:rPr>
      </w:pPr>
      <w:r>
        <w:rPr>
          <w:rFonts w:asciiTheme="minorHAnsi" w:hAnsiTheme="minorHAnsi" w:cstheme="minorHAnsi"/>
          <w:bCs/>
        </w:rPr>
        <w:t>Considérant que le remplacement de la chaudière est indispensable pour le bon fonctionnement du chauffage du bâtiment Mairie Ecole,</w:t>
      </w:r>
    </w:p>
    <w:p w14:paraId="7847CC18" w14:textId="77777777" w:rsidR="00C06C23" w:rsidRDefault="00C06C23" w:rsidP="00C06C23">
      <w:pPr>
        <w:rPr>
          <w:rFonts w:asciiTheme="minorHAnsi" w:hAnsiTheme="minorHAnsi" w:cstheme="minorHAnsi"/>
          <w:bCs/>
        </w:rPr>
      </w:pPr>
    </w:p>
    <w:p w14:paraId="756DA7A8" w14:textId="39CE67E5" w:rsidR="00C06C23" w:rsidRDefault="00C06C23" w:rsidP="00C06C23">
      <w:pPr>
        <w:rPr>
          <w:rFonts w:asciiTheme="minorHAnsi" w:hAnsiTheme="minorHAnsi" w:cstheme="minorHAnsi"/>
          <w:bCs/>
        </w:rPr>
      </w:pPr>
      <w:r>
        <w:rPr>
          <w:rFonts w:asciiTheme="minorHAnsi" w:hAnsiTheme="minorHAnsi" w:cstheme="minorHAnsi"/>
          <w:bCs/>
        </w:rPr>
        <w:t xml:space="preserve">Le conseil municipal, entendu les explications de l’adjoint au maire, </w:t>
      </w:r>
      <w:r>
        <w:rPr>
          <w:rFonts w:asciiTheme="minorHAnsi" w:hAnsiTheme="minorHAnsi" w:cstheme="minorHAnsi"/>
          <w:bCs/>
        </w:rPr>
        <w:t>à 8 voix Pour et 1 Abstention</w:t>
      </w:r>
    </w:p>
    <w:p w14:paraId="0AC5CA73" w14:textId="77777777" w:rsidR="00C06C23" w:rsidRDefault="00C06C23" w:rsidP="00C06C23">
      <w:pPr>
        <w:rPr>
          <w:rFonts w:asciiTheme="minorHAnsi" w:hAnsiTheme="minorHAnsi" w:cstheme="minorHAnsi"/>
          <w:bCs/>
        </w:rPr>
      </w:pPr>
    </w:p>
    <w:p w14:paraId="60F45F57" w14:textId="77777777" w:rsidR="00C06C23" w:rsidRDefault="00C06C23" w:rsidP="00C06C23">
      <w:pPr>
        <w:rPr>
          <w:rFonts w:asciiTheme="minorHAnsi" w:hAnsiTheme="minorHAnsi" w:cstheme="minorHAnsi"/>
          <w:bCs/>
        </w:rPr>
      </w:pPr>
      <w:r>
        <w:rPr>
          <w:rFonts w:asciiTheme="minorHAnsi" w:hAnsiTheme="minorHAnsi" w:cstheme="minorHAnsi"/>
          <w:bCs/>
        </w:rPr>
        <w:t>DECIDE de déléguer la signature du marché Chaudière à la 1</w:t>
      </w:r>
      <w:r>
        <w:rPr>
          <w:rFonts w:asciiTheme="minorHAnsi" w:hAnsiTheme="minorHAnsi" w:cstheme="minorHAnsi"/>
          <w:bCs/>
          <w:vertAlign w:val="superscript"/>
        </w:rPr>
        <w:t>ère</w:t>
      </w:r>
      <w:r>
        <w:rPr>
          <w:rFonts w:asciiTheme="minorHAnsi" w:hAnsiTheme="minorHAnsi" w:cstheme="minorHAnsi"/>
          <w:bCs/>
        </w:rPr>
        <w:t xml:space="preserve"> Adjointe Mme GEIGER, et l’autorise à signer le devis.</w:t>
      </w:r>
    </w:p>
    <w:p w14:paraId="19FA63F9" w14:textId="2923363B" w:rsidR="00C06C23" w:rsidRDefault="00C02BC7" w:rsidP="00C06C23">
      <w:pPr>
        <w:rPr>
          <w:rFonts w:asciiTheme="minorHAnsi" w:hAnsiTheme="minorHAnsi" w:cstheme="minorHAnsi"/>
          <w:bCs/>
        </w:rPr>
      </w:pPr>
      <w:r>
        <w:rPr>
          <w:rFonts w:asciiTheme="minorHAnsi" w:hAnsiTheme="minorHAnsi" w:cstheme="minorHAnsi"/>
          <w:bCs/>
        </w:rPr>
        <w:lastRenderedPageBreak/>
        <w:t>6) DIVERS</w:t>
      </w:r>
    </w:p>
    <w:p w14:paraId="3FCAA1B7" w14:textId="77777777" w:rsidR="00C02BC7" w:rsidRDefault="00C02BC7" w:rsidP="00C06C23">
      <w:pPr>
        <w:rPr>
          <w:rFonts w:asciiTheme="minorHAnsi" w:hAnsiTheme="minorHAnsi" w:cstheme="minorHAnsi"/>
          <w:bCs/>
        </w:rPr>
      </w:pPr>
    </w:p>
    <w:p w14:paraId="3F286893" w14:textId="5F0F8691" w:rsidR="00C02BC7" w:rsidRDefault="00C02BC7" w:rsidP="00C02BC7">
      <w:pPr>
        <w:pStyle w:val="Paragraphedeliste"/>
        <w:numPr>
          <w:ilvl w:val="0"/>
          <w:numId w:val="20"/>
        </w:numPr>
        <w:rPr>
          <w:rFonts w:cstheme="minorHAnsi"/>
          <w:bCs/>
        </w:rPr>
      </w:pPr>
      <w:r>
        <w:rPr>
          <w:rFonts w:cstheme="minorHAnsi"/>
          <w:bCs/>
        </w:rPr>
        <w:t>Avis favorable de la commission de sécurité pour le bâtiment Mairie Ecole</w:t>
      </w:r>
    </w:p>
    <w:p w14:paraId="2F500AE3" w14:textId="2E229493" w:rsidR="00C02BC7" w:rsidRDefault="00C02BC7" w:rsidP="00C02BC7">
      <w:pPr>
        <w:pStyle w:val="Paragraphedeliste"/>
        <w:numPr>
          <w:ilvl w:val="0"/>
          <w:numId w:val="20"/>
        </w:numPr>
        <w:rPr>
          <w:rFonts w:cstheme="minorHAnsi"/>
          <w:bCs/>
        </w:rPr>
      </w:pPr>
      <w:r>
        <w:rPr>
          <w:rFonts w:cstheme="minorHAnsi"/>
          <w:bCs/>
        </w:rPr>
        <w:t>Audit sécurité à refaire dans un délai de 2 ans</w:t>
      </w:r>
    </w:p>
    <w:p w14:paraId="4C1440ED" w14:textId="537BF937" w:rsidR="00C02BC7" w:rsidRDefault="00C02BC7" w:rsidP="00C02BC7">
      <w:pPr>
        <w:pStyle w:val="Paragraphedeliste"/>
        <w:numPr>
          <w:ilvl w:val="0"/>
          <w:numId w:val="20"/>
        </w:numPr>
        <w:rPr>
          <w:rFonts w:cstheme="minorHAnsi"/>
          <w:bCs/>
        </w:rPr>
      </w:pPr>
      <w:r>
        <w:rPr>
          <w:rFonts w:cstheme="minorHAnsi"/>
          <w:bCs/>
        </w:rPr>
        <w:t>Audit électrique vu avec Dekra pour contrat de maintenance avec audit tous les 2 ans</w:t>
      </w:r>
    </w:p>
    <w:p w14:paraId="6C12357A" w14:textId="0F4EC72D" w:rsidR="00C02BC7" w:rsidRDefault="00C02BC7" w:rsidP="00C02BC7">
      <w:pPr>
        <w:pStyle w:val="Paragraphedeliste"/>
        <w:numPr>
          <w:ilvl w:val="0"/>
          <w:numId w:val="20"/>
        </w:numPr>
        <w:rPr>
          <w:rFonts w:cstheme="minorHAnsi"/>
          <w:bCs/>
        </w:rPr>
      </w:pPr>
      <w:r>
        <w:rPr>
          <w:rFonts w:cstheme="minorHAnsi"/>
          <w:bCs/>
        </w:rPr>
        <w:t>Prévoir un système de levier pour lever les accroches mur/sol aux 2 portes d’entrée de l’école</w:t>
      </w:r>
    </w:p>
    <w:p w14:paraId="79B9887A" w14:textId="25816F7B" w:rsidR="00C02BC7" w:rsidRDefault="00C02BC7" w:rsidP="00C02BC7">
      <w:pPr>
        <w:pStyle w:val="Paragraphedeliste"/>
        <w:numPr>
          <w:ilvl w:val="0"/>
          <w:numId w:val="20"/>
        </w:numPr>
        <w:rPr>
          <w:rFonts w:cstheme="minorHAnsi"/>
          <w:bCs/>
        </w:rPr>
      </w:pPr>
      <w:r>
        <w:rPr>
          <w:rFonts w:cstheme="minorHAnsi"/>
          <w:bCs/>
        </w:rPr>
        <w:t xml:space="preserve">Proposition d’un contrat en alternance pour aider la secrétaire de mairie dans ses </w:t>
      </w:r>
      <w:proofErr w:type="spellStart"/>
      <w:r>
        <w:rPr>
          <w:rFonts w:cstheme="minorHAnsi"/>
          <w:bCs/>
        </w:rPr>
        <w:t>taches</w:t>
      </w:r>
      <w:proofErr w:type="spellEnd"/>
      <w:r>
        <w:rPr>
          <w:rFonts w:cstheme="minorHAnsi"/>
          <w:bCs/>
        </w:rPr>
        <w:t xml:space="preserve"> administratives (2 jours par semaine sur une période de 2 ans)</w:t>
      </w:r>
    </w:p>
    <w:p w14:paraId="1597D5D8" w14:textId="132894F0" w:rsidR="00C02BC7" w:rsidRDefault="00C02BC7" w:rsidP="00C02BC7">
      <w:pPr>
        <w:ind w:left="720"/>
        <w:rPr>
          <w:rFonts w:cstheme="minorHAnsi"/>
          <w:bCs/>
        </w:rPr>
      </w:pPr>
      <w:r>
        <w:rPr>
          <w:rFonts w:cstheme="minorHAnsi"/>
          <w:bCs/>
        </w:rPr>
        <w:t>Budget : 2500 € pour la recherche de stagiaire</w:t>
      </w:r>
    </w:p>
    <w:p w14:paraId="1D44ADB7" w14:textId="6DB2E719" w:rsidR="00C02BC7" w:rsidRDefault="00C02BC7" w:rsidP="00C02BC7">
      <w:pPr>
        <w:pStyle w:val="Paragraphedeliste"/>
        <w:numPr>
          <w:ilvl w:val="0"/>
          <w:numId w:val="20"/>
        </w:numPr>
        <w:rPr>
          <w:rFonts w:cstheme="minorHAnsi"/>
          <w:bCs/>
        </w:rPr>
      </w:pPr>
      <w:r>
        <w:rPr>
          <w:rFonts w:cstheme="minorHAnsi"/>
          <w:bCs/>
        </w:rPr>
        <w:t xml:space="preserve">Voir la possibilité d’éteindre tous les lampadaires sauf la rue du </w:t>
      </w:r>
      <w:proofErr w:type="spellStart"/>
      <w:r>
        <w:rPr>
          <w:rFonts w:cstheme="minorHAnsi"/>
          <w:bCs/>
        </w:rPr>
        <w:t>Kochersberg</w:t>
      </w:r>
      <w:proofErr w:type="spellEnd"/>
      <w:r>
        <w:rPr>
          <w:rFonts w:cstheme="minorHAnsi"/>
          <w:bCs/>
        </w:rPr>
        <w:t xml:space="preserve"> car salle des fêtes</w:t>
      </w:r>
    </w:p>
    <w:p w14:paraId="78B2450F" w14:textId="645DCF83" w:rsidR="00C02BC7" w:rsidRDefault="00C02BC7" w:rsidP="00C02BC7">
      <w:pPr>
        <w:pStyle w:val="Paragraphedeliste"/>
        <w:numPr>
          <w:ilvl w:val="0"/>
          <w:numId w:val="20"/>
        </w:numPr>
        <w:rPr>
          <w:rFonts w:cstheme="minorHAnsi"/>
          <w:bCs/>
        </w:rPr>
      </w:pPr>
      <w:r>
        <w:rPr>
          <w:rFonts w:cstheme="minorHAnsi"/>
          <w:bCs/>
        </w:rPr>
        <w:t>Contacter SDEA : avaloir et l’</w:t>
      </w:r>
      <w:proofErr w:type="spellStart"/>
      <w:r>
        <w:rPr>
          <w:rFonts w:cstheme="minorHAnsi"/>
          <w:bCs/>
        </w:rPr>
        <w:t>aéria</w:t>
      </w:r>
      <w:proofErr w:type="spellEnd"/>
      <w:r>
        <w:rPr>
          <w:rFonts w:cstheme="minorHAnsi"/>
          <w:bCs/>
        </w:rPr>
        <w:t xml:space="preserve"> à l’arrêt de bus (fuite)</w:t>
      </w:r>
    </w:p>
    <w:p w14:paraId="4AD42A8B" w14:textId="234BBA34" w:rsidR="00C02BC7" w:rsidRPr="00C02BC7" w:rsidRDefault="00C02BC7" w:rsidP="00C02BC7">
      <w:pPr>
        <w:pStyle w:val="Paragraphedeliste"/>
        <w:numPr>
          <w:ilvl w:val="0"/>
          <w:numId w:val="20"/>
        </w:numPr>
        <w:rPr>
          <w:rFonts w:cstheme="minorHAnsi"/>
          <w:bCs/>
        </w:rPr>
      </w:pPr>
      <w:r>
        <w:rPr>
          <w:rFonts w:cstheme="minorHAnsi"/>
          <w:bCs/>
        </w:rPr>
        <w:t xml:space="preserve">Mur d’enrochement sur la parcelle de M. </w:t>
      </w:r>
      <w:proofErr w:type="spellStart"/>
      <w:r>
        <w:rPr>
          <w:rFonts w:cstheme="minorHAnsi"/>
          <w:bCs/>
        </w:rPr>
        <w:t>Glady</w:t>
      </w:r>
      <w:proofErr w:type="spellEnd"/>
      <w:r>
        <w:rPr>
          <w:rFonts w:cstheme="minorHAnsi"/>
          <w:bCs/>
        </w:rPr>
        <w:t xml:space="preserve">, rue </w:t>
      </w:r>
      <w:proofErr w:type="spellStart"/>
      <w:r>
        <w:rPr>
          <w:rFonts w:cstheme="minorHAnsi"/>
          <w:bCs/>
        </w:rPr>
        <w:t>Lehmgrube</w:t>
      </w:r>
      <w:proofErr w:type="spellEnd"/>
      <w:r>
        <w:rPr>
          <w:rFonts w:cstheme="minorHAnsi"/>
          <w:bCs/>
        </w:rPr>
        <w:t xml:space="preserve"> risque de chute de pierres, faire courrier pour s’assurer de la conformité du mur d’enrochement, pas de fermeture de route par principe de précaution, le Maire juge que ce n’est pas nécessaire</w:t>
      </w:r>
    </w:p>
    <w:p w14:paraId="48842AEC" w14:textId="77777777" w:rsidR="00A72E5A" w:rsidRDefault="00A72E5A">
      <w:pPr>
        <w:spacing w:after="251" w:line="259" w:lineRule="auto"/>
        <w:ind w:left="101"/>
        <w:jc w:val="left"/>
      </w:pPr>
    </w:p>
    <w:p w14:paraId="684AB470" w14:textId="4AC76721" w:rsidR="00CF5598" w:rsidRDefault="00C06C23">
      <w:pPr>
        <w:spacing w:after="0" w:line="259" w:lineRule="auto"/>
        <w:ind w:left="782"/>
        <w:jc w:val="left"/>
      </w:pPr>
      <w:r>
        <w:t>Le Maire</w:t>
      </w:r>
      <w:r w:rsidR="000B7A74">
        <w:tab/>
      </w:r>
      <w:r w:rsidR="000B7A74">
        <w:tab/>
      </w:r>
      <w:r w:rsidR="000B7A74">
        <w:tab/>
      </w:r>
      <w:r w:rsidR="000B7A74">
        <w:tab/>
      </w:r>
      <w:r w:rsidR="000B7A74">
        <w:tab/>
      </w:r>
      <w:r w:rsidR="00A72E5A">
        <w:t>L</w:t>
      </w:r>
      <w:r w:rsidR="00753DAB">
        <w:t>a</w:t>
      </w:r>
      <w:r w:rsidR="000B7A74">
        <w:t xml:space="preserve"> Secrétaire de séance</w:t>
      </w:r>
      <w:r w:rsidR="00753DAB">
        <w:t xml:space="preserve"> </w:t>
      </w:r>
    </w:p>
    <w:p w14:paraId="225093DD" w14:textId="48F99E69" w:rsidR="000B7A74" w:rsidRDefault="00C06C23">
      <w:pPr>
        <w:spacing w:after="0" w:line="259" w:lineRule="auto"/>
        <w:ind w:left="782"/>
        <w:jc w:val="left"/>
      </w:pPr>
      <w:r>
        <w:t>Alain NORTH</w:t>
      </w:r>
      <w:r w:rsidR="000B7A74">
        <w:tab/>
      </w:r>
      <w:r w:rsidR="000B7A74">
        <w:tab/>
      </w:r>
      <w:r w:rsidR="000B7A74">
        <w:tab/>
      </w:r>
      <w:r w:rsidR="000B7A74">
        <w:tab/>
      </w:r>
      <w:r>
        <w:tab/>
        <w:t>Stéphanie MATHERN</w:t>
      </w:r>
    </w:p>
    <w:sectPr w:rsidR="000B7A74">
      <w:type w:val="continuous"/>
      <w:pgSz w:w="11904" w:h="16834"/>
      <w:pgMar w:top="1532" w:right="1301" w:bottom="1558" w:left="14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6B792" w14:textId="77777777" w:rsidR="008B3CDF" w:rsidRDefault="008B3CDF" w:rsidP="008B3CDF">
      <w:pPr>
        <w:spacing w:after="0" w:line="240" w:lineRule="auto"/>
      </w:pPr>
      <w:r>
        <w:separator/>
      </w:r>
    </w:p>
  </w:endnote>
  <w:endnote w:type="continuationSeparator" w:id="0">
    <w:p w14:paraId="484EF12E" w14:textId="77777777" w:rsidR="008B3CDF" w:rsidRDefault="008B3CDF" w:rsidP="008B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rianne">
    <w:altName w:val="Calibri"/>
    <w:charset w:val="00"/>
    <w:family w:val="moder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209D" w14:textId="77777777" w:rsidR="008B3CDF" w:rsidRDefault="008B3CDF" w:rsidP="008B3CDF">
      <w:pPr>
        <w:spacing w:after="0" w:line="240" w:lineRule="auto"/>
      </w:pPr>
      <w:r>
        <w:separator/>
      </w:r>
    </w:p>
  </w:footnote>
  <w:footnote w:type="continuationSeparator" w:id="0">
    <w:p w14:paraId="4AE051C8" w14:textId="77777777" w:rsidR="008B3CDF" w:rsidRDefault="008B3CDF" w:rsidP="008B3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1.8pt;height:.6pt" coordsize="" o:spt="100" o:bullet="t" adj="0,,0" path="" stroked="f">
        <v:stroke joinstyle="miter"/>
        <v:imagedata r:id="rId1" o:title="image17"/>
        <v:formulas/>
        <v:path o:connecttype="segments"/>
      </v:shape>
    </w:pict>
  </w:numPicBullet>
  <w:abstractNum w:abstractNumId="0" w15:restartNumberingAfterBreak="0">
    <w:nsid w:val="0BB30D15"/>
    <w:multiLevelType w:val="hybridMultilevel"/>
    <w:tmpl w:val="DD0CB220"/>
    <w:lvl w:ilvl="0" w:tplc="9ECEBA90">
      <w:start w:val="3"/>
      <w:numFmt w:val="decimal"/>
      <w:lvlText w:val="%1)"/>
      <w:lvlJc w:val="left"/>
      <w:pPr>
        <w:ind w:left="365" w:hanging="360"/>
      </w:pPr>
      <w:rPr>
        <w:rFonts w:hint="default"/>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1" w15:restartNumberingAfterBreak="0">
    <w:nsid w:val="0CFA0139"/>
    <w:multiLevelType w:val="hybridMultilevel"/>
    <w:tmpl w:val="B48E3012"/>
    <w:lvl w:ilvl="0" w:tplc="00ECAC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E45ED"/>
    <w:multiLevelType w:val="multilevel"/>
    <w:tmpl w:val="CF80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71C29"/>
    <w:multiLevelType w:val="hybridMultilevel"/>
    <w:tmpl w:val="2BEA1BC2"/>
    <w:lvl w:ilvl="0" w:tplc="3628F448">
      <w:start w:val="1"/>
      <w:numFmt w:val="decimal"/>
      <w:lvlText w:val="%1)"/>
      <w:lvlJc w:val="left"/>
      <w:pPr>
        <w:ind w:left="365" w:hanging="360"/>
      </w:pPr>
      <w:rPr>
        <w:rFonts w:hint="default"/>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4" w15:restartNumberingAfterBreak="0">
    <w:nsid w:val="25BF4124"/>
    <w:multiLevelType w:val="hybridMultilevel"/>
    <w:tmpl w:val="8312D714"/>
    <w:lvl w:ilvl="0" w:tplc="B3FE92F6">
      <w:start w:val="3"/>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3D47877"/>
    <w:multiLevelType w:val="hybridMultilevel"/>
    <w:tmpl w:val="111013FC"/>
    <w:lvl w:ilvl="0" w:tplc="D8DE5FC8">
      <w:start w:val="1"/>
      <w:numFmt w:val="decimal"/>
      <w:lvlText w:val="%1)"/>
      <w:lvlJc w:val="left"/>
      <w:pPr>
        <w:ind w:left="365" w:hanging="360"/>
      </w:pPr>
      <w:rPr>
        <w:rFonts w:cs="Arial" w:hint="default"/>
        <w:b/>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6" w15:restartNumberingAfterBreak="0">
    <w:nsid w:val="3D7D2CAA"/>
    <w:multiLevelType w:val="hybridMultilevel"/>
    <w:tmpl w:val="07164294"/>
    <w:lvl w:ilvl="0" w:tplc="744CFEF0">
      <w:start w:val="1"/>
      <w:numFmt w:val="decimal"/>
      <w:lvlText w:val="%1)"/>
      <w:lvlJc w:val="left"/>
      <w:pPr>
        <w:ind w:left="1495" w:hanging="360"/>
      </w:pPr>
      <w:rPr>
        <w:b/>
        <w:bCs w:val="0"/>
        <w:i w:val="0"/>
        <w:iCs w:val="0"/>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7" w15:restartNumberingAfterBreak="0">
    <w:nsid w:val="4573100A"/>
    <w:multiLevelType w:val="hybridMultilevel"/>
    <w:tmpl w:val="26EE0170"/>
    <w:lvl w:ilvl="0" w:tplc="58728B5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F7785F"/>
    <w:multiLevelType w:val="hybridMultilevel"/>
    <w:tmpl w:val="46E29B0A"/>
    <w:lvl w:ilvl="0" w:tplc="76AE5624">
      <w:start w:val="1"/>
      <w:numFmt w:val="bullet"/>
      <w:lvlText w:val="•"/>
      <w:lvlPicBulletId w:val="0"/>
      <w:lvlJc w:val="left"/>
      <w:pPr>
        <w:ind w:left="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2CD568">
      <w:start w:val="1"/>
      <w:numFmt w:val="bullet"/>
      <w:lvlText w:val="o"/>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C030C0">
      <w:start w:val="1"/>
      <w:numFmt w:val="bullet"/>
      <w:lvlText w:val="▪"/>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0018E6">
      <w:start w:val="1"/>
      <w:numFmt w:val="bullet"/>
      <w:lvlText w:val="•"/>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7E8584">
      <w:start w:val="1"/>
      <w:numFmt w:val="bullet"/>
      <w:lvlText w:val="o"/>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42EBEC">
      <w:start w:val="1"/>
      <w:numFmt w:val="bullet"/>
      <w:lvlText w:val="▪"/>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0A9BF4">
      <w:start w:val="1"/>
      <w:numFmt w:val="bullet"/>
      <w:lvlText w:val="•"/>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7AC810">
      <w:start w:val="1"/>
      <w:numFmt w:val="bullet"/>
      <w:lvlText w:val="o"/>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C8F822">
      <w:start w:val="1"/>
      <w:numFmt w:val="bullet"/>
      <w:lvlText w:val="▪"/>
      <w:lvlJc w:val="left"/>
      <w:pPr>
        <w:ind w:left="6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C56C4E"/>
    <w:multiLevelType w:val="hybridMultilevel"/>
    <w:tmpl w:val="3B2A2352"/>
    <w:lvl w:ilvl="0" w:tplc="C6DECB56">
      <w:start w:val="1"/>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9E0D48"/>
    <w:multiLevelType w:val="hybridMultilevel"/>
    <w:tmpl w:val="575E44E2"/>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9C012E"/>
    <w:multiLevelType w:val="hybridMultilevel"/>
    <w:tmpl w:val="648253BA"/>
    <w:lvl w:ilvl="0" w:tplc="1084D58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037F63"/>
    <w:multiLevelType w:val="hybridMultilevel"/>
    <w:tmpl w:val="473E685E"/>
    <w:lvl w:ilvl="0" w:tplc="28E65A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7A202F"/>
    <w:multiLevelType w:val="hybridMultilevel"/>
    <w:tmpl w:val="D5268D32"/>
    <w:lvl w:ilvl="0" w:tplc="1338C6C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53772D"/>
    <w:multiLevelType w:val="hybridMultilevel"/>
    <w:tmpl w:val="33A6AE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936D01"/>
    <w:multiLevelType w:val="hybridMultilevel"/>
    <w:tmpl w:val="D1ECC30A"/>
    <w:lvl w:ilvl="0" w:tplc="040E0660">
      <w:start w:val="1"/>
      <w:numFmt w:val="decimal"/>
      <w:lvlText w:val="%1)"/>
      <w:lvlJc w:val="left"/>
      <w:pPr>
        <w:ind w:left="365" w:hanging="360"/>
      </w:pPr>
      <w:rPr>
        <w:rFonts w:hint="default"/>
        <w:u w:val="single"/>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16" w15:restartNumberingAfterBreak="0">
    <w:nsid w:val="751B553A"/>
    <w:multiLevelType w:val="hybridMultilevel"/>
    <w:tmpl w:val="82BE38B0"/>
    <w:lvl w:ilvl="0" w:tplc="DAD4B244">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101333"/>
    <w:multiLevelType w:val="multilevel"/>
    <w:tmpl w:val="9DCC1750"/>
    <w:lvl w:ilvl="0">
      <w:numFmt w:val="bullet"/>
      <w:lvlText w:val="-"/>
      <w:lvlJc w:val="left"/>
      <w:pPr>
        <w:ind w:left="720" w:hanging="360"/>
      </w:pPr>
      <w:rPr>
        <w:rFonts w:ascii="Marianne" w:eastAsia="SimSun" w:hAnsi="Marianne"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76E0A15"/>
    <w:multiLevelType w:val="hybridMultilevel"/>
    <w:tmpl w:val="D7EC0612"/>
    <w:lvl w:ilvl="0" w:tplc="610A2A6A">
      <w:start w:val="1"/>
      <w:numFmt w:val="decimal"/>
      <w:lvlText w:val="%1)"/>
      <w:lvlJc w:val="left"/>
      <w:pPr>
        <w:ind w:left="786" w:hanging="360"/>
      </w:pPr>
      <w:rPr>
        <w:rFonts w:ascii="Calibri" w:hAnsi="Calibri" w:cs="Arial" w:hint="default"/>
        <w:b/>
        <w:u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15:restartNumberingAfterBreak="0">
    <w:nsid w:val="7EEB4EDF"/>
    <w:multiLevelType w:val="hybridMultilevel"/>
    <w:tmpl w:val="41F4841A"/>
    <w:lvl w:ilvl="0" w:tplc="75D4B5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0764704">
    <w:abstractNumId w:val="8"/>
  </w:num>
  <w:num w:numId="2" w16cid:durableId="870268770">
    <w:abstractNumId w:val="6"/>
  </w:num>
  <w:num w:numId="3" w16cid:durableId="1913276189">
    <w:abstractNumId w:val="14"/>
  </w:num>
  <w:num w:numId="4" w16cid:durableId="331184012">
    <w:abstractNumId w:val="13"/>
  </w:num>
  <w:num w:numId="5" w16cid:durableId="1236822960">
    <w:abstractNumId w:val="18"/>
  </w:num>
  <w:num w:numId="6" w16cid:durableId="1961065951">
    <w:abstractNumId w:val="19"/>
  </w:num>
  <w:num w:numId="7" w16cid:durableId="1257251060">
    <w:abstractNumId w:val="5"/>
  </w:num>
  <w:num w:numId="8" w16cid:durableId="2002587233">
    <w:abstractNumId w:val="0"/>
  </w:num>
  <w:num w:numId="9" w16cid:durableId="1579905288">
    <w:abstractNumId w:val="3"/>
  </w:num>
  <w:num w:numId="10" w16cid:durableId="1466192584">
    <w:abstractNumId w:val="11"/>
  </w:num>
  <w:num w:numId="11" w16cid:durableId="738941321">
    <w:abstractNumId w:val="10"/>
  </w:num>
  <w:num w:numId="12" w16cid:durableId="88430752">
    <w:abstractNumId w:val="4"/>
  </w:num>
  <w:num w:numId="13" w16cid:durableId="1672637254">
    <w:abstractNumId w:val="7"/>
  </w:num>
  <w:num w:numId="14" w16cid:durableId="811335716">
    <w:abstractNumId w:val="15"/>
  </w:num>
  <w:num w:numId="15" w16cid:durableId="1272712732">
    <w:abstractNumId w:val="17"/>
  </w:num>
  <w:num w:numId="16" w16cid:durableId="434448673">
    <w:abstractNumId w:val="1"/>
  </w:num>
  <w:num w:numId="17" w16cid:durableId="162624575">
    <w:abstractNumId w:val="16"/>
  </w:num>
  <w:num w:numId="18" w16cid:durableId="1299456700">
    <w:abstractNumId w:val="2"/>
  </w:num>
  <w:num w:numId="19" w16cid:durableId="1635527132">
    <w:abstractNumId w:val="12"/>
  </w:num>
  <w:num w:numId="20" w16cid:durableId="1605766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98"/>
    <w:rsid w:val="000B7A74"/>
    <w:rsid w:val="000C52DD"/>
    <w:rsid w:val="001E63BF"/>
    <w:rsid w:val="003B0262"/>
    <w:rsid w:val="005A1F4A"/>
    <w:rsid w:val="005E4708"/>
    <w:rsid w:val="00753DAB"/>
    <w:rsid w:val="00816334"/>
    <w:rsid w:val="008B3CDF"/>
    <w:rsid w:val="00903C42"/>
    <w:rsid w:val="00A72E5A"/>
    <w:rsid w:val="00B51F7F"/>
    <w:rsid w:val="00C02BC7"/>
    <w:rsid w:val="00C06C23"/>
    <w:rsid w:val="00CF1102"/>
    <w:rsid w:val="00CF5598"/>
    <w:rsid w:val="00D55A34"/>
    <w:rsid w:val="00E32DE0"/>
    <w:rsid w:val="00E67B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2A13E"/>
  <w15:docId w15:val="{7E8F872B-C344-47EA-96A2-5512FB63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5"/>
      <w:jc w:val="both"/>
    </w:pPr>
    <w:rPr>
      <w:rFonts w:ascii="Calibri" w:eastAsia="Calibri" w:hAnsi="Calibri" w:cs="Calibri"/>
      <w:color w:val="000000"/>
      <w:sz w:val="24"/>
    </w:rPr>
  </w:style>
  <w:style w:type="paragraph" w:styleId="Titre1">
    <w:name w:val="heading 1"/>
    <w:next w:val="Normal"/>
    <w:link w:val="Titre1Car"/>
    <w:uiPriority w:val="9"/>
    <w:qFormat/>
    <w:pPr>
      <w:keepNext/>
      <w:keepLines/>
      <w:spacing w:after="480"/>
      <w:outlineLvl w:val="0"/>
    </w:pPr>
    <w:rPr>
      <w:rFonts w:ascii="Calibri" w:eastAsia="Calibri" w:hAnsi="Calibri" w:cs="Calibri"/>
      <w:color w:val="000000"/>
      <w:sz w:val="20"/>
    </w:rPr>
  </w:style>
  <w:style w:type="paragraph" w:styleId="Titre2">
    <w:name w:val="heading 2"/>
    <w:next w:val="Normal"/>
    <w:link w:val="Titre2Car"/>
    <w:uiPriority w:val="9"/>
    <w:unhideWhenUsed/>
    <w:qFormat/>
    <w:pPr>
      <w:keepNext/>
      <w:keepLines/>
      <w:spacing w:after="128"/>
      <w:ind w:left="106" w:hanging="10"/>
      <w:outlineLvl w:val="1"/>
    </w:pPr>
    <w:rPr>
      <w:rFonts w:ascii="Calibri" w:eastAsia="Calibri" w:hAnsi="Calibri" w:cs="Calibri"/>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0"/>
    </w:rPr>
  </w:style>
  <w:style w:type="character" w:customStyle="1" w:styleId="Titre2Car">
    <w:name w:val="Titre 2 Car"/>
    <w:link w:val="Titre2"/>
    <w:rPr>
      <w:rFonts w:ascii="Calibri" w:eastAsia="Calibri" w:hAnsi="Calibri" w:cs="Calibri"/>
      <w:color w:val="000000"/>
      <w:sz w:val="26"/>
    </w:rPr>
  </w:style>
  <w:style w:type="paragraph" w:styleId="Paragraphedeliste">
    <w:name w:val="List Paragraph"/>
    <w:aliases w:val="Listes,bullet 1,Normal bullet 2,Paragraphe,Bullet list"/>
    <w:basedOn w:val="Normal"/>
    <w:link w:val="ParagraphedelisteCar"/>
    <w:uiPriority w:val="34"/>
    <w:qFormat/>
    <w:rsid w:val="000B7A74"/>
    <w:pPr>
      <w:spacing w:after="0" w:line="259" w:lineRule="auto"/>
      <w:ind w:left="720"/>
      <w:contextualSpacing/>
      <w:jc w:val="left"/>
    </w:pPr>
    <w:rPr>
      <w:rFonts w:asciiTheme="minorHAnsi" w:eastAsiaTheme="minorHAnsi" w:hAnsiTheme="minorHAnsi" w:cstheme="minorBidi"/>
      <w:color w:val="auto"/>
      <w:kern w:val="0"/>
      <w:lang w:eastAsia="en-US"/>
      <w14:ligatures w14:val="none"/>
    </w:rPr>
  </w:style>
  <w:style w:type="character" w:customStyle="1" w:styleId="ParagraphedelisteCar">
    <w:name w:val="Paragraphe de liste Car"/>
    <w:aliases w:val="Listes Car,bullet 1 Car,Normal bullet 2 Car,Paragraphe Car,Bullet list Car"/>
    <w:basedOn w:val="Policepardfaut"/>
    <w:link w:val="Paragraphedeliste"/>
    <w:uiPriority w:val="34"/>
    <w:qFormat/>
    <w:locked/>
    <w:rsid w:val="000B7A74"/>
    <w:rPr>
      <w:rFonts w:eastAsiaTheme="minorHAnsi"/>
      <w:kern w:val="0"/>
      <w:sz w:val="24"/>
      <w:lang w:eastAsia="en-US"/>
      <w14:ligatures w14:val="none"/>
    </w:rPr>
  </w:style>
  <w:style w:type="table" w:styleId="Grilledetableauclaire">
    <w:name w:val="Grid Table Light"/>
    <w:basedOn w:val="TableauNormal"/>
    <w:uiPriority w:val="40"/>
    <w:rsid w:val="000B7A7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0B7A74"/>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72E5A"/>
    <w:pPr>
      <w:spacing w:after="0" w:line="240" w:lineRule="auto"/>
    </w:pPr>
    <w:rPr>
      <w:rFonts w:eastAsiaTheme="minorHAnsi"/>
      <w:kern w:val="0"/>
      <w:sz w:val="24"/>
      <w:lang w:eastAsia="en-US"/>
      <w14:ligatures w14:val="none"/>
    </w:rPr>
  </w:style>
  <w:style w:type="character" w:styleId="lev">
    <w:name w:val="Strong"/>
    <w:basedOn w:val="Policepardfaut"/>
    <w:uiPriority w:val="22"/>
    <w:qFormat/>
    <w:rsid w:val="000C52DD"/>
    <w:rPr>
      <w:b/>
      <w:bCs/>
    </w:rPr>
  </w:style>
  <w:style w:type="paragraph" w:customStyle="1" w:styleId="Standard">
    <w:name w:val="Standard"/>
    <w:rsid w:val="003B026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paragraph" w:customStyle="1" w:styleId="Textbody">
    <w:name w:val="Text body"/>
    <w:basedOn w:val="Standard"/>
    <w:rsid w:val="005A1F4A"/>
    <w:pPr>
      <w:widowControl/>
      <w:spacing w:after="120"/>
    </w:pPr>
  </w:style>
  <w:style w:type="paragraph" w:customStyle="1" w:styleId="Default">
    <w:name w:val="Default"/>
    <w:rsid w:val="005A1F4A"/>
    <w:pPr>
      <w:suppressAutoHyphens/>
      <w:autoSpaceDN w:val="0"/>
      <w:spacing w:after="0" w:line="240" w:lineRule="auto"/>
      <w:textAlignment w:val="baseline"/>
    </w:pPr>
    <w:rPr>
      <w:rFonts w:ascii="Montserrat Light" w:eastAsia="Montserrat Light" w:hAnsi="Montserrat Light" w:cs="Montserrat Light"/>
      <w:color w:val="000000"/>
      <w:kern w:val="3"/>
      <w:sz w:val="24"/>
      <w:szCs w:val="24"/>
      <w:lang w:eastAsia="zh-CN" w:bidi="hi-IN"/>
      <w14:ligatures w14:val="none"/>
    </w:rPr>
  </w:style>
  <w:style w:type="character" w:customStyle="1" w:styleId="StrongEmphasis">
    <w:name w:val="Strong Emphasis"/>
    <w:rsid w:val="005A1F4A"/>
    <w:rPr>
      <w:b/>
      <w:bCs/>
    </w:rPr>
  </w:style>
  <w:style w:type="paragraph" w:styleId="En-tte">
    <w:name w:val="header"/>
    <w:basedOn w:val="Normal"/>
    <w:link w:val="En-tteCar"/>
    <w:uiPriority w:val="99"/>
    <w:unhideWhenUsed/>
    <w:rsid w:val="008B3CDF"/>
    <w:pPr>
      <w:tabs>
        <w:tab w:val="center" w:pos="4536"/>
        <w:tab w:val="right" w:pos="9072"/>
      </w:tabs>
      <w:spacing w:after="0" w:line="240" w:lineRule="auto"/>
    </w:pPr>
  </w:style>
  <w:style w:type="character" w:customStyle="1" w:styleId="En-tteCar">
    <w:name w:val="En-tête Car"/>
    <w:basedOn w:val="Policepardfaut"/>
    <w:link w:val="En-tte"/>
    <w:uiPriority w:val="99"/>
    <w:rsid w:val="008B3CDF"/>
    <w:rPr>
      <w:rFonts w:ascii="Calibri" w:eastAsia="Calibri" w:hAnsi="Calibri" w:cs="Calibri"/>
      <w:color w:val="000000"/>
      <w:sz w:val="24"/>
    </w:rPr>
  </w:style>
  <w:style w:type="paragraph" w:styleId="Pieddepage">
    <w:name w:val="footer"/>
    <w:basedOn w:val="Normal"/>
    <w:link w:val="PieddepageCar"/>
    <w:uiPriority w:val="99"/>
    <w:unhideWhenUsed/>
    <w:rsid w:val="008B3C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3C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659868">
      <w:bodyDiv w:val="1"/>
      <w:marLeft w:val="0"/>
      <w:marRight w:val="0"/>
      <w:marTop w:val="0"/>
      <w:marBottom w:val="0"/>
      <w:divBdr>
        <w:top w:val="none" w:sz="0" w:space="0" w:color="auto"/>
        <w:left w:val="none" w:sz="0" w:space="0" w:color="auto"/>
        <w:bottom w:val="none" w:sz="0" w:space="0" w:color="auto"/>
        <w:right w:val="none" w:sz="0" w:space="0" w:color="auto"/>
      </w:divBdr>
      <w:divsChild>
        <w:div w:id="1662464275">
          <w:marLeft w:val="0"/>
          <w:marRight w:val="0"/>
          <w:marTop w:val="0"/>
          <w:marBottom w:val="0"/>
          <w:divBdr>
            <w:top w:val="none" w:sz="0" w:space="0" w:color="auto"/>
            <w:left w:val="none" w:sz="0" w:space="0" w:color="auto"/>
            <w:bottom w:val="none" w:sz="0" w:space="0" w:color="auto"/>
            <w:right w:val="none" w:sz="0" w:space="0" w:color="auto"/>
          </w:divBdr>
        </w:div>
        <w:div w:id="777070363">
          <w:marLeft w:val="0"/>
          <w:marRight w:val="0"/>
          <w:marTop w:val="0"/>
          <w:marBottom w:val="0"/>
          <w:divBdr>
            <w:top w:val="none" w:sz="0" w:space="0" w:color="auto"/>
            <w:left w:val="none" w:sz="0" w:space="0" w:color="auto"/>
            <w:bottom w:val="none" w:sz="0" w:space="0" w:color="auto"/>
            <w:right w:val="none" w:sz="0" w:space="0" w:color="auto"/>
          </w:divBdr>
        </w:div>
        <w:div w:id="1250231794">
          <w:marLeft w:val="0"/>
          <w:marRight w:val="0"/>
          <w:marTop w:val="0"/>
          <w:marBottom w:val="0"/>
          <w:divBdr>
            <w:top w:val="none" w:sz="0" w:space="0" w:color="auto"/>
            <w:left w:val="none" w:sz="0" w:space="0" w:color="auto"/>
            <w:bottom w:val="none" w:sz="0" w:space="0" w:color="auto"/>
            <w:right w:val="none" w:sz="0" w:space="0" w:color="auto"/>
          </w:divBdr>
        </w:div>
        <w:div w:id="201288428">
          <w:marLeft w:val="0"/>
          <w:marRight w:val="0"/>
          <w:marTop w:val="0"/>
          <w:marBottom w:val="0"/>
          <w:divBdr>
            <w:top w:val="none" w:sz="0" w:space="0" w:color="auto"/>
            <w:left w:val="none" w:sz="0" w:space="0" w:color="auto"/>
            <w:bottom w:val="none" w:sz="0" w:space="0" w:color="auto"/>
            <w:right w:val="none" w:sz="0" w:space="0" w:color="auto"/>
          </w:divBdr>
        </w:div>
        <w:div w:id="41515228">
          <w:marLeft w:val="0"/>
          <w:marRight w:val="0"/>
          <w:marTop w:val="0"/>
          <w:marBottom w:val="0"/>
          <w:divBdr>
            <w:top w:val="none" w:sz="0" w:space="0" w:color="auto"/>
            <w:left w:val="none" w:sz="0" w:space="0" w:color="auto"/>
            <w:bottom w:val="none" w:sz="0" w:space="0" w:color="auto"/>
            <w:right w:val="none" w:sz="0" w:space="0" w:color="auto"/>
          </w:divBdr>
          <w:divsChild>
            <w:div w:id="934095992">
              <w:marLeft w:val="0"/>
              <w:marRight w:val="0"/>
              <w:marTop w:val="0"/>
              <w:marBottom w:val="0"/>
              <w:divBdr>
                <w:top w:val="none" w:sz="0" w:space="0" w:color="auto"/>
                <w:left w:val="none" w:sz="0" w:space="0" w:color="auto"/>
                <w:bottom w:val="none" w:sz="0" w:space="0" w:color="auto"/>
                <w:right w:val="none" w:sz="0" w:space="0" w:color="auto"/>
              </w:divBdr>
            </w:div>
          </w:divsChild>
        </w:div>
        <w:div w:id="20712684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494761">
              <w:marLeft w:val="0"/>
              <w:marRight w:val="0"/>
              <w:marTop w:val="0"/>
              <w:marBottom w:val="0"/>
              <w:divBdr>
                <w:top w:val="none" w:sz="0" w:space="0" w:color="auto"/>
                <w:left w:val="none" w:sz="0" w:space="0" w:color="auto"/>
                <w:bottom w:val="none" w:sz="0" w:space="0" w:color="auto"/>
                <w:right w:val="none" w:sz="0" w:space="0" w:color="auto"/>
              </w:divBdr>
              <w:divsChild>
                <w:div w:id="10588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3472">
          <w:marLeft w:val="0"/>
          <w:marRight w:val="0"/>
          <w:marTop w:val="0"/>
          <w:marBottom w:val="0"/>
          <w:divBdr>
            <w:top w:val="none" w:sz="0" w:space="0" w:color="auto"/>
            <w:left w:val="none" w:sz="0" w:space="0" w:color="auto"/>
            <w:bottom w:val="none" w:sz="0" w:space="0" w:color="auto"/>
            <w:right w:val="none" w:sz="0" w:space="0" w:color="auto"/>
          </w:divBdr>
          <w:divsChild>
            <w:div w:id="1183786988">
              <w:marLeft w:val="0"/>
              <w:marRight w:val="0"/>
              <w:marTop w:val="0"/>
              <w:marBottom w:val="0"/>
              <w:divBdr>
                <w:top w:val="none" w:sz="0" w:space="0" w:color="auto"/>
                <w:left w:val="none" w:sz="0" w:space="0" w:color="auto"/>
                <w:bottom w:val="none" w:sz="0" w:space="0" w:color="auto"/>
                <w:right w:val="none" w:sz="0" w:space="0" w:color="auto"/>
              </w:divBdr>
            </w:div>
            <w:div w:id="216208526">
              <w:marLeft w:val="0"/>
              <w:marRight w:val="0"/>
              <w:marTop w:val="0"/>
              <w:marBottom w:val="0"/>
              <w:divBdr>
                <w:top w:val="none" w:sz="0" w:space="0" w:color="auto"/>
                <w:left w:val="none" w:sz="0" w:space="0" w:color="auto"/>
                <w:bottom w:val="none" w:sz="0" w:space="0" w:color="auto"/>
                <w:right w:val="none" w:sz="0" w:space="0" w:color="auto"/>
              </w:divBdr>
            </w:div>
            <w:div w:id="5007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7945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FISCHER</dc:creator>
  <cp:keywords/>
  <cp:lastModifiedBy>Pascale FISCHER</cp:lastModifiedBy>
  <cp:revision>2</cp:revision>
  <dcterms:created xsi:type="dcterms:W3CDTF">2024-06-19T13:31:00Z</dcterms:created>
  <dcterms:modified xsi:type="dcterms:W3CDTF">2024-06-19T13:31:00Z</dcterms:modified>
</cp:coreProperties>
</file>